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85" w:type="dxa"/>
        <w:tblLayout w:type="fixed"/>
        <w:tblLook w:val="04A0" w:firstRow="1" w:lastRow="0" w:firstColumn="1" w:lastColumn="0" w:noHBand="0" w:noVBand="1"/>
      </w:tblPr>
      <w:tblGrid>
        <w:gridCol w:w="1350"/>
        <w:gridCol w:w="3275"/>
        <w:gridCol w:w="3205"/>
        <w:gridCol w:w="4667"/>
      </w:tblGrid>
      <w:tr w:rsidR="006D06D1" w14:paraId="63B967BE" w14:textId="77777777" w:rsidTr="00BF2BD0">
        <w:tc>
          <w:tcPr>
            <w:tcW w:w="1350" w:type="dxa"/>
            <w:shd w:val="clear" w:color="auto" w:fill="4472C4" w:themeFill="accent1"/>
          </w:tcPr>
          <w:p w14:paraId="732E01B9" w14:textId="77777777" w:rsidR="006D06D1" w:rsidRPr="006D06D1" w:rsidRDefault="006D06D1" w:rsidP="006D06D1">
            <w:pPr>
              <w:jc w:val="center"/>
              <w:rPr>
                <w:b/>
                <w:bCs/>
                <w:color w:val="FFFFFF" w:themeColor="background1"/>
              </w:rPr>
            </w:pPr>
            <w:bookmarkStart w:id="0" w:name="_GoBack"/>
            <w:bookmarkEnd w:id="0"/>
            <w:r w:rsidRPr="006D06D1">
              <w:rPr>
                <w:b/>
                <w:bCs/>
                <w:color w:val="FFFFFF" w:themeColor="background1"/>
              </w:rPr>
              <w:t>Lender</w:t>
            </w:r>
          </w:p>
        </w:tc>
        <w:tc>
          <w:tcPr>
            <w:tcW w:w="3275" w:type="dxa"/>
            <w:shd w:val="clear" w:color="auto" w:fill="4472C4" w:themeFill="accent1"/>
          </w:tcPr>
          <w:p w14:paraId="4704F8F6" w14:textId="77777777" w:rsidR="006D06D1" w:rsidRPr="006D06D1" w:rsidRDefault="008756CD" w:rsidP="006D06D1">
            <w:pPr>
              <w:jc w:val="center"/>
              <w:rPr>
                <w:b/>
                <w:bCs/>
                <w:color w:val="FFFFFF" w:themeColor="background1"/>
              </w:rPr>
            </w:pPr>
            <w:r>
              <w:rPr>
                <w:b/>
                <w:bCs/>
                <w:color w:val="FFFFFF" w:themeColor="background1"/>
              </w:rPr>
              <w:t>Initial Contacts</w:t>
            </w:r>
          </w:p>
        </w:tc>
        <w:tc>
          <w:tcPr>
            <w:tcW w:w="3205" w:type="dxa"/>
            <w:shd w:val="clear" w:color="auto" w:fill="4472C4" w:themeFill="accent1"/>
          </w:tcPr>
          <w:p w14:paraId="24CFDECB" w14:textId="77777777" w:rsidR="006D06D1" w:rsidRPr="006D06D1" w:rsidRDefault="006D06D1" w:rsidP="006D06D1">
            <w:pPr>
              <w:jc w:val="center"/>
              <w:rPr>
                <w:b/>
                <w:bCs/>
                <w:color w:val="FFFFFF" w:themeColor="background1"/>
              </w:rPr>
            </w:pPr>
            <w:r w:rsidRPr="006D06D1">
              <w:rPr>
                <w:b/>
                <w:bCs/>
                <w:color w:val="FFFFFF" w:themeColor="background1"/>
              </w:rPr>
              <w:t xml:space="preserve">Escalation </w:t>
            </w:r>
            <w:r w:rsidR="008756CD">
              <w:rPr>
                <w:b/>
                <w:bCs/>
                <w:color w:val="FFFFFF" w:themeColor="background1"/>
              </w:rPr>
              <w:t>C</w:t>
            </w:r>
            <w:r w:rsidRPr="006D06D1">
              <w:rPr>
                <w:b/>
                <w:bCs/>
                <w:color w:val="FFFFFF" w:themeColor="background1"/>
              </w:rPr>
              <w:t xml:space="preserve">ontact(s) for </w:t>
            </w:r>
            <w:r w:rsidR="008756CD">
              <w:rPr>
                <w:b/>
                <w:bCs/>
                <w:color w:val="FFFFFF" w:themeColor="background1"/>
              </w:rPr>
              <w:t>Re</w:t>
            </w:r>
            <w:r w:rsidRPr="006D06D1">
              <w:rPr>
                <w:b/>
                <w:bCs/>
                <w:color w:val="FFFFFF" w:themeColor="background1"/>
              </w:rPr>
              <w:t xml:space="preserve">solving </w:t>
            </w:r>
            <w:r w:rsidR="008756CD">
              <w:rPr>
                <w:b/>
                <w:bCs/>
                <w:color w:val="FFFFFF" w:themeColor="background1"/>
              </w:rPr>
              <w:t>C</w:t>
            </w:r>
            <w:r w:rsidRPr="006D06D1">
              <w:rPr>
                <w:b/>
                <w:bCs/>
                <w:color w:val="FFFFFF" w:themeColor="background1"/>
              </w:rPr>
              <w:t xml:space="preserve">omplicated </w:t>
            </w:r>
            <w:r w:rsidR="008756CD">
              <w:rPr>
                <w:b/>
                <w:bCs/>
                <w:color w:val="FFFFFF" w:themeColor="background1"/>
              </w:rPr>
              <w:t>C</w:t>
            </w:r>
            <w:r w:rsidRPr="006D06D1">
              <w:rPr>
                <w:b/>
                <w:bCs/>
                <w:color w:val="FFFFFF" w:themeColor="background1"/>
              </w:rPr>
              <w:t>ases</w:t>
            </w:r>
          </w:p>
        </w:tc>
        <w:tc>
          <w:tcPr>
            <w:tcW w:w="4667" w:type="dxa"/>
            <w:shd w:val="clear" w:color="auto" w:fill="4472C4" w:themeFill="accent1"/>
          </w:tcPr>
          <w:p w14:paraId="55A2DB06" w14:textId="77777777" w:rsidR="006D06D1" w:rsidRPr="006D06D1" w:rsidRDefault="008756CD" w:rsidP="006D06D1">
            <w:pPr>
              <w:jc w:val="center"/>
              <w:rPr>
                <w:b/>
                <w:bCs/>
                <w:color w:val="FFFFFF" w:themeColor="background1"/>
              </w:rPr>
            </w:pPr>
            <w:r>
              <w:rPr>
                <w:b/>
                <w:bCs/>
                <w:color w:val="FFFFFF" w:themeColor="background1"/>
              </w:rPr>
              <w:t>Self-Service</w:t>
            </w:r>
            <w:r w:rsidR="006D06D1" w:rsidRPr="006D06D1">
              <w:rPr>
                <w:b/>
                <w:bCs/>
                <w:color w:val="FFFFFF" w:themeColor="background1"/>
              </w:rPr>
              <w:t xml:space="preserve"> Intake Portals and Telephone Numbers</w:t>
            </w:r>
          </w:p>
        </w:tc>
      </w:tr>
      <w:tr w:rsidR="006D06D1" w14:paraId="2ACB97A3" w14:textId="77777777" w:rsidTr="00BF2BD0">
        <w:tc>
          <w:tcPr>
            <w:tcW w:w="1350" w:type="dxa"/>
          </w:tcPr>
          <w:p w14:paraId="5ACDD9CF" w14:textId="77777777" w:rsidR="006D06D1" w:rsidRDefault="006D06D1">
            <w:r>
              <w:t>Wells Fargo</w:t>
            </w:r>
          </w:p>
        </w:tc>
        <w:tc>
          <w:tcPr>
            <w:tcW w:w="3275" w:type="dxa"/>
          </w:tcPr>
          <w:p w14:paraId="2629C8B8" w14:textId="77777777" w:rsidR="006D06D1" w:rsidRDefault="006D06D1" w:rsidP="006D06D1">
            <w:pPr>
              <w:jc w:val="center"/>
            </w:pPr>
            <w:r w:rsidRPr="006D06D1">
              <w:t xml:space="preserve">See attached </w:t>
            </w:r>
            <w:r w:rsidRPr="006D06D1">
              <w:rPr>
                <w:b/>
                <w:bCs/>
                <w:i/>
                <w:iCs/>
              </w:rPr>
              <w:t>WF Mortgage Outreach Resource Map</w:t>
            </w:r>
          </w:p>
        </w:tc>
        <w:tc>
          <w:tcPr>
            <w:tcW w:w="3205" w:type="dxa"/>
          </w:tcPr>
          <w:p w14:paraId="2C06119D" w14:textId="77777777" w:rsidR="006D06D1" w:rsidRDefault="00BF2BD0" w:rsidP="006D06D1">
            <w:pPr>
              <w:jc w:val="center"/>
            </w:pPr>
            <w:r>
              <w:t>800</w:t>
            </w:r>
            <w:r w:rsidR="006D06D1" w:rsidRPr="006D06D1">
              <w:t>-853-8516</w:t>
            </w:r>
          </w:p>
        </w:tc>
        <w:tc>
          <w:tcPr>
            <w:tcW w:w="4667" w:type="dxa"/>
          </w:tcPr>
          <w:p w14:paraId="7FDE748B" w14:textId="77777777" w:rsidR="006D06D1" w:rsidRPr="006D06D1" w:rsidRDefault="006D06D1" w:rsidP="00BF2BD0">
            <w:pPr>
              <w:numPr>
                <w:ilvl w:val="0"/>
                <w:numId w:val="1"/>
              </w:numPr>
              <w:ind w:left="340"/>
              <w:rPr>
                <w:rFonts w:ascii="Calibri" w:eastAsia="Calibri" w:hAnsi="Calibri" w:cs="Calibri"/>
                <w:color w:val="000000"/>
              </w:rPr>
            </w:pPr>
            <w:r w:rsidRPr="006D06D1">
              <w:rPr>
                <w:rFonts w:ascii="Calibri" w:eastAsia="Calibri" w:hAnsi="Calibri" w:cs="Calibri"/>
                <w:b/>
                <w:bCs/>
                <w:color w:val="000000"/>
              </w:rPr>
              <w:t>Resource page</w:t>
            </w:r>
            <w:r w:rsidR="00BF2BD0">
              <w:rPr>
                <w:rFonts w:ascii="Calibri" w:eastAsia="Calibri" w:hAnsi="Calibri" w:cs="Calibri"/>
                <w:color w:val="000000"/>
              </w:rPr>
              <w:t xml:space="preserve"> at </w:t>
            </w:r>
            <w:hyperlink r:id="rId11" w:history="1">
              <w:r w:rsidR="00BF2BD0" w:rsidRPr="006D06D1">
                <w:rPr>
                  <w:rStyle w:val="Hyperlink"/>
                  <w:rFonts w:ascii="Calibri" w:eastAsia="Calibri" w:hAnsi="Calibri" w:cs="Calibri"/>
                </w:rPr>
                <w:t>http://www.wellsfargo.com/mortgageassist</w:t>
              </w:r>
            </w:hyperlink>
          </w:p>
          <w:p w14:paraId="142A07C3" w14:textId="77777777" w:rsidR="006D06D1" w:rsidRPr="006D06D1" w:rsidRDefault="006D06D1" w:rsidP="00BF2BD0">
            <w:pPr>
              <w:numPr>
                <w:ilvl w:val="0"/>
                <w:numId w:val="1"/>
              </w:numPr>
              <w:ind w:left="340"/>
              <w:rPr>
                <w:rFonts w:ascii="Calibri" w:eastAsia="Calibri" w:hAnsi="Calibri" w:cs="Calibri"/>
                <w:b/>
                <w:bCs/>
                <w:color w:val="000000"/>
              </w:rPr>
            </w:pPr>
            <w:r w:rsidRPr="006D06D1">
              <w:rPr>
                <w:rFonts w:ascii="Calibri" w:eastAsia="Calibri" w:hAnsi="Calibri" w:cs="Calibri"/>
                <w:b/>
                <w:bCs/>
                <w:color w:val="000000"/>
              </w:rPr>
              <w:t>Online request for assistance:</w:t>
            </w:r>
          </w:p>
          <w:p w14:paraId="2B7882B5" w14:textId="77777777" w:rsidR="006D06D1" w:rsidRPr="006D06D1" w:rsidRDefault="006D06D1" w:rsidP="00BF2BD0">
            <w:pPr>
              <w:numPr>
                <w:ilvl w:val="1"/>
                <w:numId w:val="1"/>
              </w:numPr>
              <w:ind w:left="790"/>
              <w:rPr>
                <w:rFonts w:ascii="Calibri" w:eastAsia="Calibri" w:hAnsi="Calibri" w:cs="Calibri"/>
                <w:b/>
                <w:bCs/>
                <w:color w:val="000000"/>
              </w:rPr>
            </w:pPr>
            <w:r w:rsidRPr="006D06D1">
              <w:rPr>
                <w:rFonts w:ascii="Verdana" w:eastAsia="Calibri" w:hAnsi="Verdana" w:cs="Calibri"/>
                <w:i/>
                <w:iCs/>
                <w:color w:val="434343"/>
                <w:sz w:val="18"/>
                <w:szCs w:val="18"/>
              </w:rPr>
              <w:t>Request Mortgage payment suspension:</w:t>
            </w:r>
          </w:p>
          <w:p w14:paraId="493B1C71" w14:textId="77777777" w:rsidR="006D06D1" w:rsidRPr="006D06D1" w:rsidRDefault="006D06D1" w:rsidP="00BF2BD0">
            <w:pPr>
              <w:numPr>
                <w:ilvl w:val="2"/>
                <w:numId w:val="1"/>
              </w:numPr>
              <w:ind w:left="1150"/>
              <w:rPr>
                <w:rFonts w:ascii="Calibri" w:eastAsia="Calibri" w:hAnsi="Calibri" w:cs="Calibri"/>
                <w:b/>
                <w:bCs/>
                <w:color w:val="000000"/>
              </w:rPr>
            </w:pPr>
            <w:r w:rsidRPr="006D06D1">
              <w:rPr>
                <w:rFonts w:ascii="Verdana" w:eastAsia="Calibri" w:hAnsi="Verdana" w:cs="Calibri"/>
                <w:color w:val="434343"/>
                <w:sz w:val="18"/>
                <w:szCs w:val="18"/>
              </w:rPr>
              <w:t xml:space="preserve">If you have Wells Fargo online banking, </w:t>
            </w:r>
            <w:hyperlink r:id="rId12" w:history="1">
              <w:r w:rsidRPr="006D06D1">
                <w:rPr>
                  <w:rFonts w:ascii="Verdana" w:eastAsia="Calibri" w:hAnsi="Verdana" w:cs="Calibri"/>
                  <w:color w:val="5174B8"/>
                  <w:sz w:val="18"/>
                  <w:szCs w:val="18"/>
                </w:rPr>
                <w:t xml:space="preserve">log in </w:t>
              </w:r>
            </w:hyperlink>
            <w:r w:rsidRPr="006D06D1">
              <w:rPr>
                <w:rFonts w:ascii="Verdana" w:eastAsia="Calibri" w:hAnsi="Verdana" w:cs="Calibri"/>
                <w:color w:val="434343"/>
                <w:sz w:val="18"/>
                <w:szCs w:val="18"/>
              </w:rPr>
              <w:t xml:space="preserve">to your account. Select the payment assistance alert located by your mortgage account information. </w:t>
            </w:r>
          </w:p>
          <w:p w14:paraId="7BBEE7D9" w14:textId="77777777" w:rsidR="006D06D1" w:rsidRPr="006D06D1" w:rsidRDefault="006D06D1" w:rsidP="00BF2BD0">
            <w:pPr>
              <w:numPr>
                <w:ilvl w:val="1"/>
                <w:numId w:val="1"/>
              </w:numPr>
              <w:ind w:left="880"/>
              <w:rPr>
                <w:rFonts w:ascii="Calibri" w:eastAsia="Calibri" w:hAnsi="Calibri" w:cs="Calibri"/>
                <w:b/>
                <w:bCs/>
                <w:color w:val="000000"/>
              </w:rPr>
            </w:pPr>
            <w:r w:rsidRPr="006D06D1">
              <w:rPr>
                <w:rFonts w:ascii="Verdana" w:eastAsia="Calibri" w:hAnsi="Verdana" w:cs="Calibri"/>
                <w:i/>
                <w:iCs/>
                <w:color w:val="434343"/>
                <w:sz w:val="18"/>
                <w:szCs w:val="18"/>
              </w:rPr>
              <w:t>Request Home Equity payment suspension</w:t>
            </w:r>
          </w:p>
          <w:p w14:paraId="65D17700" w14:textId="77777777" w:rsidR="006D06D1" w:rsidRPr="006D06D1" w:rsidRDefault="006D06D1" w:rsidP="00BF2BD0">
            <w:pPr>
              <w:numPr>
                <w:ilvl w:val="2"/>
                <w:numId w:val="1"/>
              </w:numPr>
              <w:ind w:left="1150"/>
              <w:rPr>
                <w:rFonts w:ascii="Calibri" w:eastAsia="Calibri" w:hAnsi="Calibri" w:cs="Calibri"/>
                <w:b/>
                <w:bCs/>
                <w:color w:val="000000"/>
              </w:rPr>
            </w:pPr>
            <w:r w:rsidRPr="006D06D1">
              <w:rPr>
                <w:rFonts w:ascii="Verdana" w:eastAsia="Calibri" w:hAnsi="Verdana" w:cs="Calibri"/>
                <w:color w:val="434343"/>
                <w:sz w:val="18"/>
                <w:szCs w:val="18"/>
              </w:rPr>
              <w:t xml:space="preserve">Request a short-term payment suspension by emailing us through the secure Message Center in </w:t>
            </w:r>
            <w:hyperlink r:id="rId13" w:history="1">
              <w:r w:rsidRPr="006D06D1">
                <w:rPr>
                  <w:rFonts w:ascii="Verdana" w:eastAsia="Calibri" w:hAnsi="Verdana" w:cs="Calibri"/>
                  <w:color w:val="5174B8"/>
                  <w:sz w:val="18"/>
                  <w:szCs w:val="18"/>
                </w:rPr>
                <w:t>online banking</w:t>
              </w:r>
            </w:hyperlink>
            <w:r w:rsidRPr="006D06D1">
              <w:rPr>
                <w:rFonts w:ascii="Verdana" w:eastAsia="Calibri" w:hAnsi="Verdana" w:cs="Calibri"/>
                <w:color w:val="434343"/>
                <w:sz w:val="18"/>
                <w:szCs w:val="18"/>
              </w:rPr>
              <w:t>. We’ll respond to you in writing via U.S. mail within 7-10 days.</w:t>
            </w:r>
          </w:p>
          <w:p w14:paraId="2FCF2EEA" w14:textId="77777777" w:rsidR="006D06D1" w:rsidRPr="006D06D1" w:rsidRDefault="006D06D1" w:rsidP="00BF2BD0">
            <w:pPr>
              <w:numPr>
                <w:ilvl w:val="0"/>
                <w:numId w:val="1"/>
              </w:numPr>
              <w:ind w:left="340"/>
              <w:rPr>
                <w:rFonts w:ascii="Calibri" w:eastAsia="Calibri" w:hAnsi="Calibri" w:cs="Calibri"/>
                <w:b/>
                <w:bCs/>
                <w:color w:val="000000"/>
              </w:rPr>
            </w:pPr>
            <w:r w:rsidRPr="006D06D1">
              <w:rPr>
                <w:rFonts w:ascii="Calibri" w:eastAsia="Calibri" w:hAnsi="Calibri" w:cs="Calibri"/>
                <w:b/>
                <w:bCs/>
                <w:color w:val="000000"/>
              </w:rPr>
              <w:t>By phone</w:t>
            </w:r>
          </w:p>
          <w:p w14:paraId="3A47A0C6" w14:textId="77777777" w:rsidR="006D06D1" w:rsidRPr="006D06D1" w:rsidRDefault="006D06D1" w:rsidP="00BF2BD0">
            <w:pPr>
              <w:numPr>
                <w:ilvl w:val="1"/>
                <w:numId w:val="1"/>
              </w:numPr>
              <w:ind w:left="700"/>
              <w:rPr>
                <w:rFonts w:ascii="Calibri" w:eastAsia="Calibri" w:hAnsi="Calibri" w:cs="Calibri"/>
                <w:b/>
                <w:bCs/>
                <w:color w:val="000000"/>
              </w:rPr>
            </w:pPr>
            <w:r w:rsidRPr="006D06D1">
              <w:rPr>
                <w:rFonts w:ascii="Calibri" w:eastAsia="Calibri" w:hAnsi="Calibri" w:cs="Calibri"/>
                <w:color w:val="000000"/>
              </w:rPr>
              <w:t>Mortgage: 800-219-9739 option 2, 1</w:t>
            </w:r>
          </w:p>
          <w:p w14:paraId="68EF96A2" w14:textId="77777777" w:rsidR="006D06D1" w:rsidRPr="006D06D1" w:rsidRDefault="006D06D1" w:rsidP="00BF2BD0">
            <w:pPr>
              <w:numPr>
                <w:ilvl w:val="1"/>
                <w:numId w:val="1"/>
              </w:numPr>
              <w:ind w:left="700"/>
              <w:rPr>
                <w:rFonts w:ascii="Calibri" w:eastAsia="Calibri" w:hAnsi="Calibri" w:cs="Calibri"/>
                <w:b/>
                <w:bCs/>
                <w:color w:val="000000"/>
              </w:rPr>
            </w:pPr>
            <w:r w:rsidRPr="006D06D1">
              <w:rPr>
                <w:rFonts w:ascii="Calibri" w:eastAsia="Calibri" w:hAnsi="Calibri" w:cs="Calibri"/>
                <w:color w:val="000000"/>
              </w:rPr>
              <w:t>Home Equity: 800-219-9739 option, 2, 2</w:t>
            </w:r>
          </w:p>
          <w:p w14:paraId="4A72A25D" w14:textId="77777777" w:rsidR="006D06D1" w:rsidRDefault="006D06D1"/>
        </w:tc>
      </w:tr>
      <w:tr w:rsidR="006D06D1" w14:paraId="318E3E99" w14:textId="77777777" w:rsidTr="00BF2BD0">
        <w:tc>
          <w:tcPr>
            <w:tcW w:w="1350" w:type="dxa"/>
          </w:tcPr>
          <w:p w14:paraId="5F85177D" w14:textId="77777777" w:rsidR="006D06D1" w:rsidRDefault="006D06D1">
            <w:r>
              <w:t>PennyMac (PNMAC)</w:t>
            </w:r>
          </w:p>
        </w:tc>
        <w:tc>
          <w:tcPr>
            <w:tcW w:w="3275" w:type="dxa"/>
          </w:tcPr>
          <w:p w14:paraId="0FE2F6FF" w14:textId="77777777" w:rsidR="006D06D1" w:rsidRDefault="006D06D1" w:rsidP="00BF2BD0">
            <w:r w:rsidRPr="006D06D1">
              <w:t xml:space="preserve">866-545-9070 </w:t>
            </w:r>
          </w:p>
        </w:tc>
        <w:tc>
          <w:tcPr>
            <w:tcW w:w="3205" w:type="dxa"/>
          </w:tcPr>
          <w:p w14:paraId="112A4D49" w14:textId="77777777" w:rsidR="00A9215D" w:rsidRDefault="006D06D1" w:rsidP="006D06D1">
            <w:pPr>
              <w:rPr>
                <w:rFonts w:ascii="Calibri" w:eastAsia="Calibri" w:hAnsi="Calibri" w:cs="Calibri"/>
                <w:b/>
                <w:bCs/>
                <w:u w:val="single"/>
              </w:rPr>
            </w:pPr>
            <w:r w:rsidRPr="006D06D1">
              <w:rPr>
                <w:rFonts w:ascii="Calibri" w:eastAsia="Calibri" w:hAnsi="Calibri" w:cs="Calibri"/>
                <w:b/>
                <w:bCs/>
                <w:u w:val="single"/>
              </w:rPr>
              <w:t>Christopher Proett</w:t>
            </w:r>
          </w:p>
          <w:p w14:paraId="1EE3A949" w14:textId="77777777" w:rsidR="006D06D1" w:rsidRPr="006D06D1" w:rsidRDefault="00A9215D" w:rsidP="006D06D1">
            <w:pPr>
              <w:rPr>
                <w:rFonts w:ascii="Calibri" w:eastAsia="Calibri" w:hAnsi="Calibri" w:cs="Calibri"/>
              </w:rPr>
            </w:pPr>
            <w:r w:rsidRPr="00A9215D">
              <w:rPr>
                <w:rFonts w:ascii="Calibri" w:eastAsia="Calibri" w:hAnsi="Calibri" w:cs="Calibri"/>
              </w:rPr>
              <w:t>866</w:t>
            </w:r>
            <w:r w:rsidR="00154AF9">
              <w:rPr>
                <w:rFonts w:ascii="Calibri" w:eastAsia="Calibri" w:hAnsi="Calibri" w:cs="Calibri"/>
              </w:rPr>
              <w:t>-</w:t>
            </w:r>
            <w:r w:rsidRPr="00A9215D">
              <w:rPr>
                <w:rFonts w:ascii="Calibri" w:eastAsia="Calibri" w:hAnsi="Calibri" w:cs="Calibri"/>
              </w:rPr>
              <w:t>695-4122,</w:t>
            </w:r>
            <w:r w:rsidR="006D06D1" w:rsidRPr="006D06D1">
              <w:rPr>
                <w:rFonts w:ascii="Calibri" w:eastAsia="Calibri" w:hAnsi="Calibri" w:cs="Calibri"/>
              </w:rPr>
              <w:t xml:space="preserve"> </w:t>
            </w:r>
            <w:r w:rsidR="006D06D1" w:rsidRPr="00A9215D">
              <w:rPr>
                <w:rFonts w:ascii="Calibri" w:eastAsia="Calibri" w:hAnsi="Calibri" w:cs="Calibri"/>
              </w:rPr>
              <w:t>ext.</w:t>
            </w:r>
            <w:r w:rsidR="006D06D1" w:rsidRPr="006D06D1">
              <w:rPr>
                <w:rFonts w:ascii="Calibri" w:eastAsia="Calibri" w:hAnsi="Calibri" w:cs="Calibri"/>
              </w:rPr>
              <w:t xml:space="preserve">8974 </w:t>
            </w:r>
          </w:p>
          <w:p w14:paraId="1EE21F1A" w14:textId="77777777" w:rsidR="006D06D1" w:rsidRPr="006D06D1" w:rsidRDefault="006D06D1" w:rsidP="006D06D1">
            <w:pPr>
              <w:rPr>
                <w:rFonts w:ascii="Calibri" w:eastAsia="Calibri" w:hAnsi="Calibri" w:cs="Calibri"/>
              </w:rPr>
            </w:pPr>
            <w:r w:rsidRPr="006D06D1">
              <w:rPr>
                <w:rFonts w:ascii="Calibri" w:eastAsia="Calibri" w:hAnsi="Calibri" w:cs="Calibri"/>
              </w:rPr>
              <w:t>Servicing</w:t>
            </w:r>
            <w:r w:rsidR="00A9215D">
              <w:rPr>
                <w:rFonts w:ascii="Calibri" w:eastAsia="Calibri" w:hAnsi="Calibri" w:cs="Calibri"/>
              </w:rPr>
              <w:t xml:space="preserve"> </w:t>
            </w:r>
            <w:r w:rsidRPr="006D06D1">
              <w:rPr>
                <w:rFonts w:ascii="Calibri" w:eastAsia="Calibri" w:hAnsi="Calibri" w:cs="Calibri"/>
              </w:rPr>
              <w:t>Loss Mitigation</w:t>
            </w:r>
            <w:r w:rsidR="00A9215D">
              <w:rPr>
                <w:rFonts w:ascii="Calibri" w:eastAsia="Calibri" w:hAnsi="Calibri" w:cs="Calibri"/>
              </w:rPr>
              <w:t xml:space="preserve"> Mngr.</w:t>
            </w:r>
          </w:p>
          <w:p w14:paraId="63CFEA28" w14:textId="77777777" w:rsidR="00A9215D" w:rsidRPr="00A9215D" w:rsidRDefault="00A9215D" w:rsidP="006D06D1">
            <w:pPr>
              <w:rPr>
                <w:rFonts w:ascii="Calibri" w:eastAsia="Calibri" w:hAnsi="Calibri" w:cs="Calibri"/>
                <w:b/>
                <w:bCs/>
                <w:sz w:val="16"/>
                <w:szCs w:val="16"/>
                <w:u w:val="single"/>
              </w:rPr>
            </w:pPr>
          </w:p>
          <w:p w14:paraId="3A56E5D6" w14:textId="77777777" w:rsidR="006D06D1" w:rsidRDefault="006D06D1" w:rsidP="006D06D1">
            <w:pPr>
              <w:rPr>
                <w:rFonts w:ascii="Calibri" w:eastAsia="Calibri" w:hAnsi="Calibri" w:cs="Calibri"/>
                <w:b/>
                <w:bCs/>
                <w:u w:val="single"/>
              </w:rPr>
            </w:pPr>
            <w:r w:rsidRPr="006D06D1">
              <w:rPr>
                <w:rFonts w:ascii="Calibri" w:eastAsia="Calibri" w:hAnsi="Calibri" w:cs="Calibri"/>
                <w:b/>
                <w:bCs/>
                <w:u w:val="single"/>
              </w:rPr>
              <w:t xml:space="preserve">Ninga Nightengale </w:t>
            </w:r>
          </w:p>
          <w:p w14:paraId="32BC0C66" w14:textId="77777777" w:rsidR="006D06D1" w:rsidRPr="006D06D1" w:rsidRDefault="00A9215D" w:rsidP="006D06D1">
            <w:pPr>
              <w:rPr>
                <w:rFonts w:ascii="Calibri" w:eastAsia="Calibri" w:hAnsi="Calibri" w:cs="Calibri"/>
              </w:rPr>
            </w:pPr>
            <w:r w:rsidRPr="00A9215D">
              <w:rPr>
                <w:rFonts w:ascii="Calibri" w:eastAsia="Calibri" w:hAnsi="Calibri" w:cs="Calibri"/>
              </w:rPr>
              <w:t>866</w:t>
            </w:r>
            <w:r w:rsidR="00154AF9">
              <w:rPr>
                <w:rFonts w:ascii="Calibri" w:eastAsia="Calibri" w:hAnsi="Calibri" w:cs="Calibri"/>
              </w:rPr>
              <w:t>-</w:t>
            </w:r>
            <w:r w:rsidRPr="00A9215D">
              <w:rPr>
                <w:rFonts w:ascii="Calibri" w:eastAsia="Calibri" w:hAnsi="Calibri" w:cs="Calibri"/>
              </w:rPr>
              <w:t xml:space="preserve">695-4122 </w:t>
            </w:r>
            <w:r w:rsidR="006D06D1" w:rsidRPr="00A9215D">
              <w:rPr>
                <w:rFonts w:ascii="Calibri" w:eastAsia="Calibri" w:hAnsi="Calibri" w:cs="Calibri"/>
              </w:rPr>
              <w:t xml:space="preserve">ext. </w:t>
            </w:r>
            <w:r w:rsidR="006D06D1" w:rsidRPr="006D06D1">
              <w:rPr>
                <w:rFonts w:ascii="Calibri" w:eastAsia="Calibri" w:hAnsi="Calibri" w:cs="Calibri"/>
              </w:rPr>
              <w:t xml:space="preserve">5118 </w:t>
            </w:r>
          </w:p>
          <w:p w14:paraId="73346DBB" w14:textId="77777777" w:rsidR="00A9215D" w:rsidRDefault="006D06D1" w:rsidP="006D06D1">
            <w:pPr>
              <w:rPr>
                <w:rFonts w:ascii="Calibri" w:eastAsia="Calibri" w:hAnsi="Calibri" w:cs="Calibri"/>
              </w:rPr>
            </w:pPr>
            <w:r w:rsidRPr="006D06D1">
              <w:rPr>
                <w:rFonts w:ascii="Calibri" w:eastAsia="Calibri" w:hAnsi="Calibri" w:cs="Calibri"/>
              </w:rPr>
              <w:t>Servicing</w:t>
            </w:r>
            <w:r w:rsidR="00A9215D">
              <w:rPr>
                <w:rFonts w:ascii="Calibri" w:eastAsia="Calibri" w:hAnsi="Calibri" w:cs="Calibri"/>
              </w:rPr>
              <w:t xml:space="preserve"> </w:t>
            </w:r>
            <w:r w:rsidRPr="006D06D1">
              <w:rPr>
                <w:rFonts w:ascii="Calibri" w:eastAsia="Calibri" w:hAnsi="Calibri" w:cs="Calibri"/>
              </w:rPr>
              <w:t>Collection</w:t>
            </w:r>
            <w:r w:rsidR="00A9215D">
              <w:rPr>
                <w:rFonts w:ascii="Calibri" w:eastAsia="Calibri" w:hAnsi="Calibri" w:cs="Calibri"/>
              </w:rPr>
              <w:t>s Manager</w:t>
            </w:r>
          </w:p>
          <w:p w14:paraId="3D62A67B" w14:textId="77777777" w:rsidR="006D06D1" w:rsidRPr="006D06D1" w:rsidRDefault="006D06D1" w:rsidP="006D06D1">
            <w:pPr>
              <w:rPr>
                <w:rFonts w:ascii="Calibri" w:eastAsia="Calibri" w:hAnsi="Calibri" w:cs="Calibri"/>
                <w:sz w:val="16"/>
                <w:szCs w:val="16"/>
              </w:rPr>
            </w:pPr>
          </w:p>
          <w:p w14:paraId="0C9986CB" w14:textId="77777777" w:rsidR="00A9215D" w:rsidRDefault="006D06D1" w:rsidP="006D06D1">
            <w:pPr>
              <w:rPr>
                <w:rFonts w:ascii="Calibri" w:eastAsia="Calibri" w:hAnsi="Calibri" w:cs="Calibri"/>
                <w:b/>
                <w:bCs/>
                <w:u w:val="single"/>
              </w:rPr>
            </w:pPr>
            <w:r w:rsidRPr="006D06D1">
              <w:rPr>
                <w:rFonts w:ascii="Calibri" w:eastAsia="Calibri" w:hAnsi="Calibri" w:cs="Calibri"/>
                <w:b/>
                <w:bCs/>
                <w:u w:val="single"/>
              </w:rPr>
              <w:t xml:space="preserve">Jonathan Maldonado </w:t>
            </w:r>
          </w:p>
          <w:p w14:paraId="78D4BF82" w14:textId="77777777" w:rsidR="006D06D1" w:rsidRPr="006D06D1" w:rsidRDefault="00A9215D" w:rsidP="006D06D1">
            <w:pPr>
              <w:rPr>
                <w:rFonts w:ascii="Calibri" w:eastAsia="Calibri" w:hAnsi="Calibri" w:cs="Calibri"/>
              </w:rPr>
            </w:pPr>
            <w:r w:rsidRPr="00A9215D">
              <w:rPr>
                <w:rFonts w:ascii="Calibri" w:eastAsia="Calibri" w:hAnsi="Calibri" w:cs="Calibri"/>
              </w:rPr>
              <w:t>805</w:t>
            </w:r>
            <w:r w:rsidR="00154AF9">
              <w:rPr>
                <w:rFonts w:ascii="Calibri" w:eastAsia="Calibri" w:hAnsi="Calibri" w:cs="Calibri"/>
              </w:rPr>
              <w:t>-</w:t>
            </w:r>
            <w:r w:rsidRPr="00A9215D">
              <w:rPr>
                <w:rFonts w:ascii="Calibri" w:eastAsia="Calibri" w:hAnsi="Calibri" w:cs="Calibri"/>
              </w:rPr>
              <w:t xml:space="preserve">530-5697, </w:t>
            </w:r>
            <w:r w:rsidR="006D06D1" w:rsidRPr="00A9215D">
              <w:rPr>
                <w:rFonts w:ascii="Calibri" w:eastAsia="Calibri" w:hAnsi="Calibri" w:cs="Calibri"/>
              </w:rPr>
              <w:t xml:space="preserve">ext. </w:t>
            </w:r>
            <w:r w:rsidR="006D06D1" w:rsidRPr="006D06D1">
              <w:rPr>
                <w:rFonts w:ascii="Calibri" w:eastAsia="Calibri" w:hAnsi="Calibri" w:cs="Calibri"/>
              </w:rPr>
              <w:t>8182</w:t>
            </w:r>
            <w:r w:rsidR="006D06D1" w:rsidRPr="006D06D1">
              <w:rPr>
                <w:rFonts w:ascii="Calibri" w:eastAsia="Calibri" w:hAnsi="Calibri" w:cs="Calibri"/>
                <w:color w:val="0000FF"/>
              </w:rPr>
              <w:t xml:space="preserve"> </w:t>
            </w:r>
          </w:p>
          <w:p w14:paraId="14C3CD0C" w14:textId="77777777" w:rsidR="006D06D1" w:rsidRPr="006D06D1" w:rsidRDefault="006D06D1" w:rsidP="006D06D1">
            <w:pPr>
              <w:rPr>
                <w:rFonts w:ascii="Calibri" w:eastAsia="Calibri" w:hAnsi="Calibri" w:cs="Calibri"/>
              </w:rPr>
            </w:pPr>
            <w:r w:rsidRPr="006D06D1">
              <w:rPr>
                <w:rFonts w:ascii="Calibri" w:eastAsia="Calibri" w:hAnsi="Calibri" w:cs="Calibri"/>
              </w:rPr>
              <w:t>Servicing</w:t>
            </w:r>
            <w:r w:rsidR="00A9215D">
              <w:rPr>
                <w:rFonts w:ascii="Calibri" w:eastAsia="Calibri" w:hAnsi="Calibri" w:cs="Calibri"/>
              </w:rPr>
              <w:t xml:space="preserve"> </w:t>
            </w:r>
            <w:r w:rsidRPr="006D06D1">
              <w:rPr>
                <w:rFonts w:ascii="Calibri" w:eastAsia="Calibri" w:hAnsi="Calibri" w:cs="Calibri"/>
              </w:rPr>
              <w:t xml:space="preserve">Collections </w:t>
            </w:r>
            <w:r w:rsidR="00A9215D">
              <w:rPr>
                <w:rFonts w:ascii="Calibri" w:eastAsia="Calibri" w:hAnsi="Calibri" w:cs="Calibri"/>
              </w:rPr>
              <w:t>Supervisor</w:t>
            </w:r>
          </w:p>
          <w:p w14:paraId="369E11B6" w14:textId="77777777" w:rsidR="006D06D1" w:rsidRDefault="006D06D1" w:rsidP="00A9215D"/>
        </w:tc>
        <w:tc>
          <w:tcPr>
            <w:tcW w:w="4667" w:type="dxa"/>
          </w:tcPr>
          <w:p w14:paraId="691A507A" w14:textId="77777777" w:rsidR="006D06D1" w:rsidRDefault="008756CD">
            <w:r>
              <w:t xml:space="preserve">Go to </w:t>
            </w:r>
            <w:hyperlink r:id="rId14" w:history="1">
              <w:r w:rsidRPr="00C67B1D">
                <w:rPr>
                  <w:rStyle w:val="Hyperlink"/>
                </w:rPr>
                <w:t>www.pennymacusa.com</w:t>
              </w:r>
            </w:hyperlink>
            <w:r w:rsidR="00A9215D">
              <w:t xml:space="preserve"> to access an enrollment for COVID-19 assistance.</w:t>
            </w:r>
          </w:p>
        </w:tc>
      </w:tr>
      <w:tr w:rsidR="006D06D1" w14:paraId="2457B369" w14:textId="77777777" w:rsidTr="00BF2BD0">
        <w:tc>
          <w:tcPr>
            <w:tcW w:w="1350" w:type="dxa"/>
          </w:tcPr>
          <w:p w14:paraId="39044B19" w14:textId="77777777" w:rsidR="006D06D1" w:rsidRDefault="006D06D1" w:rsidP="006D06D1">
            <w:pPr>
              <w:ind w:right="-110"/>
            </w:pPr>
            <w:r>
              <w:lastRenderedPageBreak/>
              <w:t>Nationstar DBA Mr. Cooper</w:t>
            </w:r>
          </w:p>
        </w:tc>
        <w:tc>
          <w:tcPr>
            <w:tcW w:w="3275" w:type="dxa"/>
          </w:tcPr>
          <w:p w14:paraId="74C1DDEA" w14:textId="77777777" w:rsidR="006D06D1" w:rsidRDefault="00154AF9" w:rsidP="006D06D1">
            <w:r w:rsidRPr="00154AF9">
              <w:t>888-480-2432</w:t>
            </w:r>
            <w:r>
              <w:t>, or l</w:t>
            </w:r>
            <w:r w:rsidR="00BF2BD0">
              <w:t>og on to</w:t>
            </w:r>
            <w:r w:rsidR="006D06D1">
              <w:t xml:space="preserve"> </w:t>
            </w:r>
            <w:hyperlink r:id="rId15" w:history="1">
              <w:r w:rsidR="00BF2BD0" w:rsidRPr="00C67B1D">
                <w:rPr>
                  <w:rStyle w:val="Hyperlink"/>
                </w:rPr>
                <w:t>www.mrcooper.com</w:t>
              </w:r>
            </w:hyperlink>
            <w:r w:rsidR="00BF2BD0">
              <w:t xml:space="preserve">, which </w:t>
            </w:r>
            <w:r w:rsidR="006D06D1">
              <w:t xml:space="preserve">is the most </w:t>
            </w:r>
            <w:r w:rsidR="006D06D1" w:rsidRPr="006D06D1">
              <w:t>efficient</w:t>
            </w:r>
            <w:r w:rsidR="006D06D1">
              <w:t>; c</w:t>
            </w:r>
            <w:r w:rsidR="006D06D1" w:rsidRPr="006D06D1">
              <w:t>ustomer</w:t>
            </w:r>
            <w:r w:rsidR="006D06D1">
              <w:t>s</w:t>
            </w:r>
            <w:r w:rsidR="006D06D1" w:rsidRPr="006D06D1">
              <w:t xml:space="preserve"> can enroll in forbearance online 24/7 and the site has a ton of useful information. </w:t>
            </w:r>
            <w:r>
              <w:t xml:space="preserve">Online </w:t>
            </w:r>
            <w:r w:rsidR="006D06D1">
              <w:t>is h</w:t>
            </w:r>
            <w:r w:rsidR="006D06D1" w:rsidRPr="006D06D1">
              <w:t>ighly encourage</w:t>
            </w:r>
            <w:r w:rsidR="006D06D1">
              <w:t>d</w:t>
            </w:r>
            <w:r w:rsidR="006D06D1" w:rsidRPr="006D06D1">
              <w:t xml:space="preserve"> </w:t>
            </w:r>
            <w:r>
              <w:t>for customers</w:t>
            </w:r>
            <w:r w:rsidR="006D06D1" w:rsidRPr="006D06D1">
              <w:t xml:space="preserve"> to enroll if they have not yet done so. There is a banner at the top of the screen and it is guides the customer through step-by-step.</w:t>
            </w:r>
          </w:p>
          <w:p w14:paraId="4C6B400F" w14:textId="77777777" w:rsidR="00BF2BD0" w:rsidRDefault="00BF2BD0" w:rsidP="006D06D1"/>
        </w:tc>
        <w:tc>
          <w:tcPr>
            <w:tcW w:w="3205" w:type="dxa"/>
          </w:tcPr>
          <w:p w14:paraId="49856893" w14:textId="77777777" w:rsidR="006D06D1" w:rsidRDefault="006D06D1">
            <w:r w:rsidRPr="006D06D1">
              <w:t xml:space="preserve">If the hold time on the general number </w:t>
            </w:r>
            <w:r>
              <w:t>is too long,</w:t>
            </w:r>
            <w:r w:rsidRPr="006D06D1">
              <w:t xml:space="preserve"> </w:t>
            </w:r>
            <w:r>
              <w:t>c</w:t>
            </w:r>
            <w:r w:rsidRPr="006D06D1">
              <w:t>ounselor</w:t>
            </w:r>
            <w:r>
              <w:t>s</w:t>
            </w:r>
            <w:r w:rsidRPr="006D06D1">
              <w:t xml:space="preserve"> can dial 888</w:t>
            </w:r>
            <w:r w:rsidR="00154AF9">
              <w:t>-</w:t>
            </w:r>
            <w:r w:rsidRPr="006D06D1">
              <w:t xml:space="preserve"> 509-2432. If they don’t press any options in the IVR, it will go directly to a team member.</w:t>
            </w:r>
          </w:p>
        </w:tc>
        <w:tc>
          <w:tcPr>
            <w:tcW w:w="4667" w:type="dxa"/>
          </w:tcPr>
          <w:p w14:paraId="1E09A32D" w14:textId="77777777" w:rsidR="006D06D1" w:rsidRPr="006D06D1" w:rsidRDefault="006D06D1" w:rsidP="006D06D1">
            <w:r w:rsidRPr="006D06D1">
              <w:t>In the</w:t>
            </w:r>
            <w:r>
              <w:t xml:space="preserve"> </w:t>
            </w:r>
            <w:r w:rsidRPr="006D06D1">
              <w:t>IVR for the general number 888</w:t>
            </w:r>
            <w:r w:rsidR="00154AF9">
              <w:t>-</w:t>
            </w:r>
            <w:r w:rsidRPr="006D06D1">
              <w:t xml:space="preserve">480-2432, when asked for the reason for the call, the customer can state “Payment Options” and when asked state, “I need more time to pay”. Once disclosures are stated, the customer will press 1 for COVID-19 assistance and press 2 for all other items. </w:t>
            </w:r>
          </w:p>
          <w:p w14:paraId="72C5ABAB" w14:textId="77777777" w:rsidR="006D06D1" w:rsidRDefault="006D06D1"/>
        </w:tc>
      </w:tr>
      <w:tr w:rsidR="006D06D1" w14:paraId="1C13CECB" w14:textId="77777777" w:rsidTr="00BF2BD0">
        <w:tc>
          <w:tcPr>
            <w:tcW w:w="1350" w:type="dxa"/>
          </w:tcPr>
          <w:p w14:paraId="538A9963" w14:textId="77777777" w:rsidR="006D06D1" w:rsidRDefault="006D06D1">
            <w:r>
              <w:t>LoanCare</w:t>
            </w:r>
          </w:p>
        </w:tc>
        <w:tc>
          <w:tcPr>
            <w:tcW w:w="3275" w:type="dxa"/>
          </w:tcPr>
          <w:p w14:paraId="072B476E" w14:textId="77777777" w:rsidR="006D06D1" w:rsidRDefault="006D06D1">
            <w:r w:rsidRPr="006D06D1">
              <w:t>800-724-1633</w:t>
            </w:r>
          </w:p>
        </w:tc>
        <w:tc>
          <w:tcPr>
            <w:tcW w:w="3205" w:type="dxa"/>
          </w:tcPr>
          <w:p w14:paraId="225FFFFC" w14:textId="77777777" w:rsidR="006D06D1" w:rsidRDefault="006D06D1">
            <w:r w:rsidRPr="006D06D1">
              <w:t xml:space="preserve">Escalation Box </w:t>
            </w:r>
            <w:hyperlink r:id="rId16" w:history="1">
              <w:r w:rsidR="00BF2BD0" w:rsidRPr="00C67B1D">
                <w:rPr>
                  <w:rStyle w:val="Hyperlink"/>
                </w:rPr>
                <w:t>CAMEscalations@mtb.com</w:t>
              </w:r>
            </w:hyperlink>
            <w:r w:rsidR="00BF2BD0">
              <w:t xml:space="preserve"> </w:t>
            </w:r>
          </w:p>
        </w:tc>
        <w:tc>
          <w:tcPr>
            <w:tcW w:w="4667" w:type="dxa"/>
          </w:tcPr>
          <w:p w14:paraId="57EC22CA" w14:textId="77777777" w:rsidR="006D06D1" w:rsidRDefault="00784C22" w:rsidP="006D06D1">
            <w:hyperlink r:id="rId17" w:history="1">
              <w:r w:rsidR="00BF2BD0" w:rsidRPr="00C67B1D">
                <w:rPr>
                  <w:rStyle w:val="Hyperlink"/>
                </w:rPr>
                <w:t>www.mtb.com/help-center/be-informed/coronavirus/hardship-relief-form</w:t>
              </w:r>
            </w:hyperlink>
          </w:p>
          <w:p w14:paraId="18FF7AB9" w14:textId="77777777" w:rsidR="006D06D1" w:rsidRDefault="006D06D1"/>
        </w:tc>
      </w:tr>
      <w:tr w:rsidR="006D06D1" w14:paraId="580CF849" w14:textId="77777777" w:rsidTr="00BF2BD0">
        <w:tc>
          <w:tcPr>
            <w:tcW w:w="1350" w:type="dxa"/>
          </w:tcPr>
          <w:p w14:paraId="3EF11571" w14:textId="77777777" w:rsidR="006D06D1" w:rsidRDefault="006D06D1">
            <w:r>
              <w:t>Cenlar</w:t>
            </w:r>
          </w:p>
        </w:tc>
        <w:tc>
          <w:tcPr>
            <w:tcW w:w="3275" w:type="dxa"/>
          </w:tcPr>
          <w:p w14:paraId="41D065C5" w14:textId="77777777" w:rsidR="006D06D1" w:rsidRDefault="006D06D1">
            <w:r>
              <w:t xml:space="preserve">Call </w:t>
            </w:r>
            <w:r w:rsidRPr="006D06D1">
              <w:t xml:space="preserve">800-2CENLAR (800-223-6527). </w:t>
            </w:r>
            <w:r>
              <w:t>The</w:t>
            </w:r>
            <w:r w:rsidRPr="006D06D1">
              <w:t xml:space="preserve"> borrower must give third party authorization </w:t>
            </w:r>
            <w:r>
              <w:t xml:space="preserve">(TPA) </w:t>
            </w:r>
            <w:r w:rsidRPr="006D06D1">
              <w:t xml:space="preserve">prior to any communications between Cenlar representative and the HUD Housing Counselor. </w:t>
            </w:r>
            <w:r>
              <w:t>W</w:t>
            </w:r>
            <w:r w:rsidRPr="006D06D1">
              <w:t>ritten</w:t>
            </w:r>
            <w:r>
              <w:t xml:space="preserve"> TPAs c</w:t>
            </w:r>
            <w:r w:rsidRPr="006D06D1">
              <w:t xml:space="preserve">an be faxed to (609) 718-4889.  </w:t>
            </w:r>
          </w:p>
          <w:p w14:paraId="72DD089C" w14:textId="77777777" w:rsidR="008756CD" w:rsidRDefault="008756CD"/>
        </w:tc>
        <w:tc>
          <w:tcPr>
            <w:tcW w:w="3205" w:type="dxa"/>
          </w:tcPr>
          <w:p w14:paraId="24A044E8" w14:textId="77777777" w:rsidR="006D06D1" w:rsidRDefault="006D06D1">
            <w:r>
              <w:t xml:space="preserve">Any </w:t>
            </w:r>
            <w:r w:rsidRPr="006D06D1">
              <w:t xml:space="preserve">Cenlar representative </w:t>
            </w:r>
            <w:r>
              <w:t xml:space="preserve">is authorized to </w:t>
            </w:r>
            <w:r w:rsidRPr="006D06D1">
              <w:t xml:space="preserve">escalate </w:t>
            </w:r>
            <w:r>
              <w:t xml:space="preserve">an issue or problem case </w:t>
            </w:r>
            <w:r w:rsidRPr="006D06D1">
              <w:t>upon request if the</w:t>
            </w:r>
            <w:r>
              <w:t xml:space="preserve">y are </w:t>
            </w:r>
            <w:r w:rsidRPr="006D06D1">
              <w:t xml:space="preserve">unable </w:t>
            </w:r>
            <w:r>
              <w:t xml:space="preserve">to directly assist in resolution. </w:t>
            </w:r>
            <w:r w:rsidRPr="006D06D1">
              <w:t xml:space="preserve"> </w:t>
            </w:r>
          </w:p>
        </w:tc>
        <w:tc>
          <w:tcPr>
            <w:tcW w:w="4667" w:type="dxa"/>
          </w:tcPr>
          <w:p w14:paraId="3380320D" w14:textId="77777777" w:rsidR="006D06D1" w:rsidRDefault="006D06D1">
            <w:r>
              <w:t>C</w:t>
            </w:r>
            <w:r w:rsidRPr="006D06D1">
              <w:t>all 800-2Cenlar (800-223-6527) if a borrower is impacted by COVID-19 pandemic</w:t>
            </w:r>
            <w:r>
              <w:t>;</w:t>
            </w:r>
            <w:r w:rsidRPr="006D06D1">
              <w:t xml:space="preserve"> they will be pro</w:t>
            </w:r>
            <w:r>
              <w:t xml:space="preserve">mpted </w:t>
            </w:r>
            <w:r w:rsidRPr="006D06D1">
              <w:t xml:space="preserve">to press “1” upon dialing.  A borrower can access their account online at cenlar.com, and by accessing the Borrower Log-in portal.  </w:t>
            </w:r>
          </w:p>
        </w:tc>
      </w:tr>
      <w:tr w:rsidR="006D06D1" w14:paraId="3A897839" w14:textId="77777777" w:rsidTr="00BF2BD0">
        <w:tc>
          <w:tcPr>
            <w:tcW w:w="1350" w:type="dxa"/>
          </w:tcPr>
          <w:p w14:paraId="049DE104" w14:textId="77777777" w:rsidR="009F37CF" w:rsidRDefault="009F37CF">
            <w:r>
              <w:t>Freedom Mortgage</w:t>
            </w:r>
          </w:p>
        </w:tc>
        <w:tc>
          <w:tcPr>
            <w:tcW w:w="3275" w:type="dxa"/>
          </w:tcPr>
          <w:p w14:paraId="37CDF76C" w14:textId="77777777" w:rsidR="009F37CF" w:rsidRDefault="009F37CF" w:rsidP="009F37CF">
            <w:r>
              <w:t>855-690-5900</w:t>
            </w:r>
            <w:r w:rsidR="008756CD">
              <w:t xml:space="preserve">, Option 7 </w:t>
            </w:r>
            <w:r>
              <w:t>for Financial Hardship</w:t>
            </w:r>
            <w:r w:rsidR="008756CD">
              <w:t xml:space="preserve">, or </w:t>
            </w:r>
          </w:p>
          <w:p w14:paraId="7399C113" w14:textId="77777777" w:rsidR="008756CD" w:rsidRDefault="008756CD" w:rsidP="009F37CF">
            <w:r>
              <w:t xml:space="preserve"> </w:t>
            </w:r>
          </w:p>
          <w:p w14:paraId="6C90E3BF" w14:textId="77777777" w:rsidR="006D06D1" w:rsidRDefault="008756CD" w:rsidP="009F37CF">
            <w:r>
              <w:t xml:space="preserve">Email: </w:t>
            </w:r>
            <w:r w:rsidR="009F37CF">
              <w:t xml:space="preserve"> </w:t>
            </w:r>
            <w:hyperlink r:id="rId18" w:history="1">
              <w:r w:rsidRPr="00C67B1D">
                <w:rPr>
                  <w:rStyle w:val="Hyperlink"/>
                </w:rPr>
                <w:t>lossmitigation@freedommortgage.com</w:t>
              </w:r>
            </w:hyperlink>
          </w:p>
          <w:p w14:paraId="0D7DFB52" w14:textId="77777777" w:rsidR="008756CD" w:rsidRDefault="008756CD" w:rsidP="009F37CF"/>
        </w:tc>
        <w:tc>
          <w:tcPr>
            <w:tcW w:w="3205" w:type="dxa"/>
          </w:tcPr>
          <w:p w14:paraId="351F1FAE" w14:textId="77777777" w:rsidR="009F37CF" w:rsidRDefault="008756CD" w:rsidP="008756CD">
            <w:r>
              <w:t xml:space="preserve">This mailbox is dedicated an to escalations; general inquiries MAY NOT be submitted here: </w:t>
            </w:r>
            <w:hyperlink r:id="rId19" w:history="1">
              <w:r w:rsidRPr="00C67B1D">
                <w:rPr>
                  <w:rStyle w:val="Hyperlink"/>
                </w:rPr>
                <w:t>LMFHA@freedommortgage.com</w:t>
              </w:r>
            </w:hyperlink>
            <w:r w:rsidR="009F37CF">
              <w:t xml:space="preserve"> </w:t>
            </w:r>
          </w:p>
        </w:tc>
        <w:tc>
          <w:tcPr>
            <w:tcW w:w="4667" w:type="dxa"/>
          </w:tcPr>
          <w:p w14:paraId="060F141B" w14:textId="77777777" w:rsidR="009F37CF" w:rsidRDefault="009F37CF" w:rsidP="009F37CF">
            <w:r>
              <w:t xml:space="preserve">Freedom encourages customers to submit a request for a COVID Forbearance online at www.freedommortgage.com/gethelp. This request form will allow for the customers to obtain the desired forbearance plan which will be mailed to them 3 to 5 business days after submission of the request online. No phone call is necessary to obtain the forbearance plan if they complete the online form at </w:t>
            </w:r>
            <w:hyperlink r:id="rId20" w:history="1">
              <w:r w:rsidR="00BF2BD0" w:rsidRPr="00C67B1D">
                <w:rPr>
                  <w:rStyle w:val="Hyperlink"/>
                </w:rPr>
                <w:t>www.freedommortgage.com/gethelp</w:t>
              </w:r>
            </w:hyperlink>
            <w:r w:rsidR="00BF2BD0">
              <w:t>.</w:t>
            </w:r>
          </w:p>
          <w:p w14:paraId="0B8304A3" w14:textId="77777777" w:rsidR="009F37CF" w:rsidRDefault="009F37CF" w:rsidP="009F37CF"/>
          <w:p w14:paraId="3C5596DD" w14:textId="77777777" w:rsidR="006D06D1" w:rsidRDefault="009F37CF" w:rsidP="009F37CF">
            <w:r>
              <w:t>If the customer prefers to speak to a representative, they can contact Freedom Mortgage Customer Care at 855-690-5900 and select option 7 for Financial Hardship off of the main menu.</w:t>
            </w:r>
          </w:p>
        </w:tc>
      </w:tr>
      <w:tr w:rsidR="006D06D1" w14:paraId="7861A7E0" w14:textId="77777777" w:rsidTr="00BF2BD0">
        <w:tc>
          <w:tcPr>
            <w:tcW w:w="1350" w:type="dxa"/>
          </w:tcPr>
          <w:p w14:paraId="46D5F7AD" w14:textId="77777777" w:rsidR="006D06D1" w:rsidRDefault="009F37CF">
            <w:r>
              <w:t>M&amp;T Bank</w:t>
            </w:r>
          </w:p>
        </w:tc>
        <w:tc>
          <w:tcPr>
            <w:tcW w:w="3275" w:type="dxa"/>
          </w:tcPr>
          <w:p w14:paraId="198B80F1" w14:textId="77777777" w:rsidR="006D06D1" w:rsidRDefault="009F37CF">
            <w:r w:rsidRPr="009F37CF">
              <w:t>800-724-1633</w:t>
            </w:r>
          </w:p>
        </w:tc>
        <w:tc>
          <w:tcPr>
            <w:tcW w:w="3205" w:type="dxa"/>
          </w:tcPr>
          <w:p w14:paraId="17DE4FE8" w14:textId="77777777" w:rsidR="006D06D1" w:rsidRDefault="009F37CF">
            <w:r>
              <w:t>E</w:t>
            </w:r>
            <w:r w:rsidRPr="009F37CF">
              <w:t>scalation</w:t>
            </w:r>
            <w:r>
              <w:t xml:space="preserve"> Email </w:t>
            </w:r>
            <w:r w:rsidRPr="009F37CF">
              <w:t>Box</w:t>
            </w:r>
            <w:r>
              <w:t xml:space="preserve">: </w:t>
            </w:r>
            <w:hyperlink r:id="rId21" w:history="1">
              <w:r w:rsidR="008756CD" w:rsidRPr="00C67B1D">
                <w:rPr>
                  <w:rStyle w:val="Hyperlink"/>
                </w:rPr>
                <w:t>CAMEscalations@mtb.com</w:t>
              </w:r>
            </w:hyperlink>
          </w:p>
          <w:p w14:paraId="46AC2D28" w14:textId="77777777" w:rsidR="008756CD" w:rsidRDefault="008756CD"/>
        </w:tc>
        <w:tc>
          <w:tcPr>
            <w:tcW w:w="4667" w:type="dxa"/>
          </w:tcPr>
          <w:p w14:paraId="564D2202" w14:textId="77777777" w:rsidR="006D06D1" w:rsidRDefault="00784C22">
            <w:hyperlink r:id="rId22" w:history="1">
              <w:r w:rsidR="00BF2BD0" w:rsidRPr="00C67B1D">
                <w:rPr>
                  <w:rStyle w:val="Hyperlink"/>
                </w:rPr>
                <w:t>www.mtb.com/help-center/be-informed/coronavirus/hardship-relief-form</w:t>
              </w:r>
            </w:hyperlink>
          </w:p>
          <w:p w14:paraId="681E95B1" w14:textId="77777777" w:rsidR="00BF2BD0" w:rsidRDefault="00BF2BD0"/>
        </w:tc>
      </w:tr>
      <w:tr w:rsidR="009F37CF" w14:paraId="588831B2" w14:textId="77777777" w:rsidTr="00BF2BD0">
        <w:tc>
          <w:tcPr>
            <w:tcW w:w="1350" w:type="dxa"/>
          </w:tcPr>
          <w:p w14:paraId="557230E3" w14:textId="77777777" w:rsidR="009F37CF" w:rsidRDefault="009F37CF">
            <w:r>
              <w:t>US Bank</w:t>
            </w:r>
          </w:p>
        </w:tc>
        <w:tc>
          <w:tcPr>
            <w:tcW w:w="3275" w:type="dxa"/>
          </w:tcPr>
          <w:p w14:paraId="18CA5FB1" w14:textId="77777777" w:rsidR="009F37CF" w:rsidRDefault="009F37CF">
            <w:r w:rsidRPr="009F37CF">
              <w:t>800-365-7900</w:t>
            </w:r>
          </w:p>
        </w:tc>
        <w:tc>
          <w:tcPr>
            <w:tcW w:w="3205" w:type="dxa"/>
          </w:tcPr>
          <w:p w14:paraId="26C5BA02" w14:textId="77777777" w:rsidR="009F37CF" w:rsidRDefault="009F37CF">
            <w:r w:rsidRPr="009F37CF">
              <w:t>U.S. Bank COVID-19 Hotline at</w:t>
            </w:r>
            <w:r w:rsidR="00154AF9">
              <w:t xml:space="preserve"> </w:t>
            </w:r>
            <w:r w:rsidRPr="009F37CF">
              <w:t>888-287-7817</w:t>
            </w:r>
            <w:r w:rsidR="008756CD">
              <w:t>, Option 2</w:t>
            </w:r>
            <w:r w:rsidRPr="009F37CF">
              <w:t xml:space="preserve">. This line has </w:t>
            </w:r>
            <w:r w:rsidR="008756CD">
              <w:t>the</w:t>
            </w:r>
            <w:r w:rsidRPr="009F37CF">
              <w:t xml:space="preserve"> highest skill set level</w:t>
            </w:r>
            <w:r w:rsidR="008756CD">
              <w:t xml:space="preserve"> to serve</w:t>
            </w:r>
            <w:r w:rsidRPr="009F37CF">
              <w:t xml:space="preserve"> escalated </w:t>
            </w:r>
            <w:r w:rsidR="008756CD">
              <w:t xml:space="preserve">cases, </w:t>
            </w:r>
            <w:r w:rsidRPr="009F37CF">
              <w:t xml:space="preserve">and have the quickest answer times.  </w:t>
            </w:r>
            <w:r w:rsidR="008756CD">
              <w:t>Since</w:t>
            </w:r>
            <w:r w:rsidRPr="009F37CF">
              <w:t xml:space="preserve"> U.S. Bank cannot provide assistance to an unauthorized third-party,  any counselor</w:t>
            </w:r>
            <w:r w:rsidR="008756CD">
              <w:t xml:space="preserve"> </w:t>
            </w:r>
            <w:r w:rsidRPr="009F37CF">
              <w:t>need</w:t>
            </w:r>
            <w:r w:rsidR="008756CD">
              <w:t>s</w:t>
            </w:r>
            <w:r w:rsidRPr="009F37CF">
              <w:t xml:space="preserve"> to contact U.S. Bank with the borrower on the line or in their office in order to verify and authenticate account information.</w:t>
            </w:r>
          </w:p>
        </w:tc>
        <w:tc>
          <w:tcPr>
            <w:tcW w:w="4667" w:type="dxa"/>
          </w:tcPr>
          <w:p w14:paraId="0A7D94C1" w14:textId="77777777" w:rsidR="009F37CF" w:rsidRDefault="009F37CF" w:rsidP="009F37CF">
            <w:r>
              <w:t xml:space="preserve">Dedicated website where borrowers can self-serve to obtain a forbearance if they have been impacted by COVID-19, submit a loss mitigation application or establish payment plans. The website is </w:t>
            </w:r>
            <w:hyperlink r:id="rId23" w:history="1">
              <w:r w:rsidR="00BF2BD0" w:rsidRPr="00C67B1D">
                <w:rPr>
                  <w:rStyle w:val="Hyperlink"/>
                </w:rPr>
                <w:t>www.usbank.com/splash/covid-19.html</w:t>
              </w:r>
            </w:hyperlink>
            <w:r w:rsidR="00BF2BD0">
              <w:t>, t</w:t>
            </w:r>
            <w:r>
              <w:t>hen click on “Get help with your mortgage” under Mortgage Assistance.</w:t>
            </w:r>
          </w:p>
          <w:p w14:paraId="0EC0622B" w14:textId="77777777" w:rsidR="009F37CF" w:rsidRDefault="009F37CF" w:rsidP="009F37CF"/>
          <w:p w14:paraId="0582CBFD" w14:textId="77777777" w:rsidR="009F37CF" w:rsidRDefault="009F37CF" w:rsidP="009F37CF">
            <w:r>
              <w:t>Borrowers that have already been set up on a forbearance or other assistance plan can contact their SPOC (single point of contact) via the information provided when the assistance was established.</w:t>
            </w:r>
          </w:p>
          <w:p w14:paraId="05D85D84" w14:textId="77777777" w:rsidR="009F37CF" w:rsidRDefault="009F37CF"/>
        </w:tc>
      </w:tr>
      <w:tr w:rsidR="009F37CF" w14:paraId="7D302A77" w14:textId="77777777" w:rsidTr="00BF2BD0">
        <w:tc>
          <w:tcPr>
            <w:tcW w:w="1350" w:type="dxa"/>
          </w:tcPr>
          <w:p w14:paraId="7BE761F6" w14:textId="77777777" w:rsidR="009F37CF" w:rsidRDefault="009F37CF">
            <w:r>
              <w:t>Quicken</w:t>
            </w:r>
          </w:p>
        </w:tc>
        <w:tc>
          <w:tcPr>
            <w:tcW w:w="3275" w:type="dxa"/>
          </w:tcPr>
          <w:p w14:paraId="76A61492" w14:textId="77777777" w:rsidR="00154AF9" w:rsidRPr="00154AF9" w:rsidRDefault="00154AF9" w:rsidP="00154AF9">
            <w:r w:rsidRPr="00154AF9">
              <w:t>800</w:t>
            </w:r>
            <w:r>
              <w:t>-</w:t>
            </w:r>
            <w:r w:rsidRPr="00154AF9">
              <w:t>251-9080</w:t>
            </w:r>
          </w:p>
        </w:tc>
        <w:tc>
          <w:tcPr>
            <w:tcW w:w="3205" w:type="dxa"/>
          </w:tcPr>
          <w:p w14:paraId="5C702F21" w14:textId="77777777" w:rsidR="009F37CF" w:rsidRDefault="00A9215D">
            <w:r w:rsidRPr="00A9215D">
              <w:t>All call center agents are trained to handle calls from COVID impacted customers</w:t>
            </w:r>
            <w:r w:rsidR="008756CD">
              <w:t>, and escalate borrowers and third parties in the e</w:t>
            </w:r>
            <w:r w:rsidRPr="00A9215D">
              <w:t>vent a specific file needs to be escalated.</w:t>
            </w:r>
          </w:p>
        </w:tc>
        <w:tc>
          <w:tcPr>
            <w:tcW w:w="4667" w:type="dxa"/>
          </w:tcPr>
          <w:p w14:paraId="56CCFC33" w14:textId="77777777" w:rsidR="009F37CF" w:rsidRDefault="009F37CF" w:rsidP="009F37CF">
            <w:r>
              <w:t xml:space="preserve">Clients can self-serve by logging in to their account at </w:t>
            </w:r>
            <w:hyperlink r:id="rId24" w:history="1">
              <w:r w:rsidR="00BF2BD0" w:rsidRPr="00C67B1D">
                <w:rPr>
                  <w:rStyle w:val="Hyperlink"/>
                </w:rPr>
                <w:t>www.rocketmortgage.com</w:t>
              </w:r>
            </w:hyperlink>
            <w:r w:rsidR="00BF2BD0">
              <w:t>.</w:t>
            </w:r>
            <w:r>
              <w:t xml:space="preserve"> </w:t>
            </w:r>
            <w:r w:rsidRPr="009F37CF">
              <w:t xml:space="preserve">Once </w:t>
            </w:r>
            <w:r>
              <w:t>logged in there is a banner that directs customers</w:t>
            </w:r>
            <w:r w:rsidRPr="009F37CF">
              <w:t xml:space="preserve"> impacted by COVID-19 to apply for assistance</w:t>
            </w:r>
            <w:r w:rsidR="00BF2BD0">
              <w:t>.</w:t>
            </w:r>
            <w:r w:rsidRPr="009F37CF">
              <w:t xml:space="preserve"> </w:t>
            </w:r>
            <w:r>
              <w:t>They are walked through a few questions to get the them into the Covid-19 Forbearance. This site also offers information about the program and some expectations coming out of the forbearance.</w:t>
            </w:r>
          </w:p>
          <w:p w14:paraId="10F409FF" w14:textId="77777777" w:rsidR="009F37CF" w:rsidRDefault="009F37CF" w:rsidP="009F37CF"/>
        </w:tc>
      </w:tr>
      <w:tr w:rsidR="009F37CF" w14:paraId="7AA87240" w14:textId="77777777" w:rsidTr="00BF2BD0">
        <w:tc>
          <w:tcPr>
            <w:tcW w:w="1350" w:type="dxa"/>
          </w:tcPr>
          <w:p w14:paraId="3BDA053A" w14:textId="77777777" w:rsidR="009F37CF" w:rsidRDefault="009F37CF">
            <w:r>
              <w:t>Carrington</w:t>
            </w:r>
          </w:p>
        </w:tc>
        <w:tc>
          <w:tcPr>
            <w:tcW w:w="3275" w:type="dxa"/>
          </w:tcPr>
          <w:p w14:paraId="36074E6C" w14:textId="77777777" w:rsidR="009F37CF" w:rsidRDefault="00047D0A">
            <w:r w:rsidRPr="00047D0A">
              <w:t>800-561-4567</w:t>
            </w:r>
          </w:p>
        </w:tc>
        <w:tc>
          <w:tcPr>
            <w:tcW w:w="3205" w:type="dxa"/>
          </w:tcPr>
          <w:p w14:paraId="51586298" w14:textId="77777777" w:rsidR="009F37CF" w:rsidRDefault="008756CD">
            <w:r w:rsidRPr="008756CD">
              <w:t>All call center agents are trained to handle calls from COVID impacted customers, and escalate borrowers and third parties in the event a specific file needs to be escalated.</w:t>
            </w:r>
          </w:p>
          <w:p w14:paraId="46CB477F" w14:textId="77777777" w:rsidR="008756CD" w:rsidRDefault="008756CD"/>
        </w:tc>
        <w:tc>
          <w:tcPr>
            <w:tcW w:w="4667" w:type="dxa"/>
          </w:tcPr>
          <w:p w14:paraId="7F82AAA6" w14:textId="77777777" w:rsidR="00047D0A" w:rsidRDefault="00047D0A">
            <w:r>
              <w:t xml:space="preserve">Log in to </w:t>
            </w:r>
            <w:hyperlink r:id="rId25" w:history="1">
              <w:r w:rsidRPr="00C67B1D">
                <w:rPr>
                  <w:rStyle w:val="Hyperlink"/>
                </w:rPr>
                <w:t>www.mortgageassistance@carrintonms.com</w:t>
              </w:r>
            </w:hyperlink>
            <w:r>
              <w:t xml:space="preserve"> for self-service options</w:t>
            </w:r>
          </w:p>
          <w:p w14:paraId="52D9A880" w14:textId="77777777" w:rsidR="00047D0A" w:rsidRDefault="00047D0A"/>
          <w:p w14:paraId="03221CA2" w14:textId="77777777" w:rsidR="009F37CF" w:rsidRDefault="00047D0A">
            <w:r>
              <w:t xml:space="preserve">Other online resources: </w:t>
            </w:r>
            <w:hyperlink r:id="rId26" w:history="1">
              <w:r w:rsidRPr="00C67B1D">
                <w:rPr>
                  <w:rStyle w:val="Hyperlink"/>
                </w:rPr>
                <w:t>www.carringtonmortgage.com/covid19</w:t>
              </w:r>
            </w:hyperlink>
          </w:p>
          <w:p w14:paraId="4EB11611" w14:textId="77777777" w:rsidR="00BF2BD0" w:rsidRPr="00BF2BD0" w:rsidRDefault="00BF2BD0"/>
        </w:tc>
      </w:tr>
      <w:tr w:rsidR="009F37CF" w14:paraId="5045BDA1" w14:textId="77777777" w:rsidTr="00BF2BD0">
        <w:tc>
          <w:tcPr>
            <w:tcW w:w="1350" w:type="dxa"/>
          </w:tcPr>
          <w:p w14:paraId="2B33FD8F" w14:textId="77777777" w:rsidR="009F37CF" w:rsidRDefault="009F37CF">
            <w:r>
              <w:t>MidFirst</w:t>
            </w:r>
          </w:p>
        </w:tc>
        <w:tc>
          <w:tcPr>
            <w:tcW w:w="3275" w:type="dxa"/>
          </w:tcPr>
          <w:p w14:paraId="0493179E" w14:textId="77777777" w:rsidR="009F37CF" w:rsidRDefault="009F37CF">
            <w:r w:rsidRPr="009F37CF">
              <w:t>800-552-3000</w:t>
            </w:r>
          </w:p>
        </w:tc>
        <w:tc>
          <w:tcPr>
            <w:tcW w:w="3205" w:type="dxa"/>
          </w:tcPr>
          <w:p w14:paraId="19FDB283" w14:textId="77777777" w:rsidR="009F37CF" w:rsidRDefault="008756CD">
            <w:r w:rsidRPr="008756CD">
              <w:t>All call center agents are trained to handle calls from COVID impacted customers, and escalate borrowers and third parties in the event a specific file needs to be escalated.</w:t>
            </w:r>
          </w:p>
        </w:tc>
        <w:tc>
          <w:tcPr>
            <w:tcW w:w="4667" w:type="dxa"/>
          </w:tcPr>
          <w:p w14:paraId="34B60237" w14:textId="77777777" w:rsidR="009F37CF" w:rsidRPr="009F37CF" w:rsidRDefault="009F37CF" w:rsidP="009F37CF">
            <w:r w:rsidRPr="009F37CF">
              <w:t xml:space="preserve">The best way to </w:t>
            </w:r>
            <w:r>
              <w:t>inform MidFirst</w:t>
            </w:r>
            <w:r w:rsidRPr="009F37CF">
              <w:t xml:space="preserve"> they are affected by COVID-19 is on </w:t>
            </w:r>
            <w:r>
              <w:t xml:space="preserve">their </w:t>
            </w:r>
            <w:r w:rsidRPr="009F37CF">
              <w:t xml:space="preserve">website at </w:t>
            </w:r>
            <w:hyperlink r:id="rId27" w:history="1">
              <w:r w:rsidR="00BF2BD0" w:rsidRPr="00C67B1D">
                <w:rPr>
                  <w:rStyle w:val="Hyperlink"/>
                </w:rPr>
                <w:t>www.MyMidlandMortgage.com</w:t>
              </w:r>
            </w:hyperlink>
            <w:r w:rsidR="00BF2BD0">
              <w:t>.</w:t>
            </w:r>
            <w:r w:rsidRPr="009F37CF">
              <w:t xml:space="preserve"> By phone, </w:t>
            </w:r>
            <w:r>
              <w:t>customers should c</w:t>
            </w:r>
            <w:r w:rsidRPr="009F37CF">
              <w:t xml:space="preserve">all 800-552-3000, sign in with </w:t>
            </w:r>
            <w:r>
              <w:t xml:space="preserve">their </w:t>
            </w:r>
            <w:r w:rsidRPr="009F37CF">
              <w:t>loan number or social, and then select option 4 to speak to a team member.</w:t>
            </w:r>
          </w:p>
          <w:p w14:paraId="457FBB6A" w14:textId="77777777" w:rsidR="009F37CF" w:rsidRDefault="009F37CF"/>
        </w:tc>
      </w:tr>
      <w:tr w:rsidR="009F37CF" w14:paraId="30E69194" w14:textId="77777777" w:rsidTr="00BF2BD0">
        <w:tc>
          <w:tcPr>
            <w:tcW w:w="1350" w:type="dxa"/>
          </w:tcPr>
          <w:p w14:paraId="1E88A773" w14:textId="77777777" w:rsidR="009F37CF" w:rsidRDefault="009F37CF">
            <w:r>
              <w:t>Flagstar</w:t>
            </w:r>
          </w:p>
        </w:tc>
        <w:tc>
          <w:tcPr>
            <w:tcW w:w="3275" w:type="dxa"/>
          </w:tcPr>
          <w:p w14:paraId="7B8CB812" w14:textId="77777777" w:rsidR="009F37CF" w:rsidRDefault="00784C22">
            <w:hyperlink r:id="rId28" w:history="1">
              <w:r w:rsidR="00A9215D" w:rsidRPr="00C67B1D">
                <w:rPr>
                  <w:rStyle w:val="Hyperlink"/>
                </w:rPr>
                <w:t>www.counselors-DSOlossmitigation@flagstar.com</w:t>
              </w:r>
            </w:hyperlink>
          </w:p>
          <w:p w14:paraId="607E8DD0" w14:textId="77777777" w:rsidR="00A9215D" w:rsidRDefault="00A9215D"/>
        </w:tc>
        <w:tc>
          <w:tcPr>
            <w:tcW w:w="3205" w:type="dxa"/>
          </w:tcPr>
          <w:p w14:paraId="72134764" w14:textId="77777777" w:rsidR="00A9215D" w:rsidRDefault="00784C22" w:rsidP="00A9215D">
            <w:hyperlink r:id="rId29" w:history="1">
              <w:r w:rsidR="00A9215D" w:rsidRPr="00C67B1D">
                <w:rPr>
                  <w:rStyle w:val="Hyperlink"/>
                </w:rPr>
                <w:t>Jack.Lawrence@flagstar.com</w:t>
              </w:r>
            </w:hyperlink>
            <w:r w:rsidR="00A9215D">
              <w:t xml:space="preserve"> </w:t>
            </w:r>
          </w:p>
          <w:p w14:paraId="68A6B792" w14:textId="77777777" w:rsidR="009F37CF" w:rsidRDefault="00784C22" w:rsidP="00A9215D">
            <w:hyperlink r:id="rId30" w:history="1">
              <w:r w:rsidR="00A9215D" w:rsidRPr="00C67B1D">
                <w:rPr>
                  <w:rStyle w:val="Hyperlink"/>
                </w:rPr>
                <w:t>Renee.Gossett@flagstar.com</w:t>
              </w:r>
            </w:hyperlink>
            <w:r w:rsidR="00A9215D">
              <w:t xml:space="preserve"> </w:t>
            </w:r>
            <w:hyperlink r:id="rId31" w:history="1">
              <w:r w:rsidR="00A9215D" w:rsidRPr="00C67B1D">
                <w:rPr>
                  <w:rStyle w:val="Hyperlink"/>
                </w:rPr>
                <w:t>Ella.Perry@flagstar.com</w:t>
              </w:r>
            </w:hyperlink>
          </w:p>
          <w:p w14:paraId="5EDD39C6" w14:textId="77777777" w:rsidR="00A9215D" w:rsidRDefault="00A9215D" w:rsidP="00A9215D"/>
        </w:tc>
        <w:tc>
          <w:tcPr>
            <w:tcW w:w="4667" w:type="dxa"/>
          </w:tcPr>
          <w:p w14:paraId="67FE43AF" w14:textId="77777777" w:rsidR="00A9215D" w:rsidRDefault="00A9215D" w:rsidP="00A9215D">
            <w:pPr>
              <w:pStyle w:val="ListParagraph"/>
              <w:numPr>
                <w:ilvl w:val="0"/>
                <w:numId w:val="3"/>
              </w:numPr>
              <w:ind w:left="340"/>
            </w:pPr>
            <w:r>
              <w:t xml:space="preserve">Log in to Myloans at </w:t>
            </w:r>
            <w:hyperlink r:id="rId32" w:history="1">
              <w:r w:rsidRPr="00C67B1D">
                <w:rPr>
                  <w:rStyle w:val="Hyperlink"/>
                </w:rPr>
                <w:t>www.flagstar.com</w:t>
              </w:r>
            </w:hyperlink>
            <w:r>
              <w:t>;</w:t>
            </w:r>
          </w:p>
          <w:p w14:paraId="207779DA" w14:textId="77777777" w:rsidR="00A9215D" w:rsidRDefault="00A9215D" w:rsidP="00A9215D">
            <w:pPr>
              <w:pStyle w:val="ListParagraph"/>
              <w:numPr>
                <w:ilvl w:val="0"/>
                <w:numId w:val="3"/>
              </w:numPr>
              <w:ind w:left="340"/>
            </w:pPr>
            <w:r>
              <w:t>(800) 393-4887, Option 1; or</w:t>
            </w:r>
          </w:p>
          <w:p w14:paraId="228A5B8A" w14:textId="77777777" w:rsidR="009F37CF" w:rsidRDefault="00A9215D" w:rsidP="00A9215D">
            <w:pPr>
              <w:pStyle w:val="ListParagraph"/>
              <w:numPr>
                <w:ilvl w:val="0"/>
                <w:numId w:val="3"/>
              </w:numPr>
              <w:ind w:left="340"/>
            </w:pPr>
            <w:r>
              <w:t xml:space="preserve">Go to </w:t>
            </w:r>
            <w:hyperlink r:id="rId33" w:history="1">
              <w:r w:rsidRPr="00C67B1D">
                <w:rPr>
                  <w:rStyle w:val="Hyperlink"/>
                </w:rPr>
                <w:t>www.Flagstar.com/hardship</w:t>
              </w:r>
            </w:hyperlink>
            <w:r>
              <w:t xml:space="preserve"> to submit an online forbearance request</w:t>
            </w:r>
          </w:p>
        </w:tc>
      </w:tr>
      <w:tr w:rsidR="009F37CF" w14:paraId="0A890B72" w14:textId="77777777" w:rsidTr="00BF2BD0">
        <w:tc>
          <w:tcPr>
            <w:tcW w:w="1350" w:type="dxa"/>
          </w:tcPr>
          <w:p w14:paraId="186BA971" w14:textId="77777777" w:rsidR="009F37CF" w:rsidRDefault="009F37CF">
            <w:r>
              <w:t>Chase</w:t>
            </w:r>
          </w:p>
        </w:tc>
        <w:tc>
          <w:tcPr>
            <w:tcW w:w="3275" w:type="dxa"/>
          </w:tcPr>
          <w:p w14:paraId="7550233F" w14:textId="77777777" w:rsidR="009F37CF" w:rsidRDefault="00BF2BD0">
            <w:r w:rsidRPr="00BF2BD0">
              <w:t>888-360-1641</w:t>
            </w:r>
          </w:p>
        </w:tc>
        <w:tc>
          <w:tcPr>
            <w:tcW w:w="3205" w:type="dxa"/>
          </w:tcPr>
          <w:p w14:paraId="1E6527DE" w14:textId="77777777" w:rsidR="009F37CF" w:rsidRDefault="008756CD">
            <w:r w:rsidRPr="008756CD">
              <w:t>All call center agents are trained to handle calls from COVID impacted customers, and escalate borrowers and third parties in the event a specific file needs to be escalated.</w:t>
            </w:r>
          </w:p>
          <w:p w14:paraId="29B72C6B" w14:textId="77777777" w:rsidR="008756CD" w:rsidRDefault="008756CD"/>
        </w:tc>
        <w:tc>
          <w:tcPr>
            <w:tcW w:w="4667" w:type="dxa"/>
          </w:tcPr>
          <w:p w14:paraId="732FC442" w14:textId="77777777" w:rsidR="009F37CF" w:rsidRDefault="00BF2BD0">
            <w:r>
              <w:t xml:space="preserve">Borrowers are encouraged to </w:t>
            </w:r>
            <w:r w:rsidRPr="00BF2BD0">
              <w:t xml:space="preserve">use automated solutions </w:t>
            </w:r>
            <w:r>
              <w:t xml:space="preserve">for requesting assistance at </w:t>
            </w:r>
            <w:hyperlink r:id="rId34" w:history="1">
              <w:r w:rsidRPr="00C67B1D">
                <w:rPr>
                  <w:rStyle w:val="Hyperlink"/>
                </w:rPr>
                <w:t>www.chase.com/mortgageassistance</w:t>
              </w:r>
            </w:hyperlink>
            <w:r>
              <w:t xml:space="preserve"> </w:t>
            </w:r>
            <w:r w:rsidRPr="00BF2BD0">
              <w:t>and 888-356-0023</w:t>
            </w:r>
          </w:p>
        </w:tc>
      </w:tr>
      <w:tr w:rsidR="009F37CF" w14:paraId="5B662D34" w14:textId="77777777" w:rsidTr="00BF2BD0">
        <w:tc>
          <w:tcPr>
            <w:tcW w:w="1350" w:type="dxa"/>
          </w:tcPr>
          <w:p w14:paraId="4688C471" w14:textId="77777777" w:rsidR="009F37CF" w:rsidRDefault="009F37CF">
            <w:r>
              <w:t>Caliber</w:t>
            </w:r>
          </w:p>
        </w:tc>
        <w:tc>
          <w:tcPr>
            <w:tcW w:w="3275" w:type="dxa"/>
          </w:tcPr>
          <w:p w14:paraId="07E50D74" w14:textId="77777777" w:rsidR="009F37CF" w:rsidRDefault="00BF2BD0">
            <w:r w:rsidRPr="00BF2BD0">
              <w:t xml:space="preserve">HUD Housing Counselors should contact Caliber Home Loans at 800-401-6587 for assistance or information relating to COVID-19 related loss mitigation and options that may be available to customers.  Please note that prior or concurrent third party authorization will be required to discuss loan details with housing counselors. </w:t>
            </w:r>
            <w:r w:rsidR="008756CD">
              <w:t>Counselors</w:t>
            </w:r>
            <w:r w:rsidRPr="00BF2BD0">
              <w:t xml:space="preserve"> may also refer to the RXoffice CMS portal (former HLP portal) available at </w:t>
            </w:r>
            <w:hyperlink r:id="rId35" w:history="1">
              <w:r w:rsidR="008756CD" w:rsidRPr="00C67B1D">
                <w:rPr>
                  <w:rStyle w:val="Hyperlink"/>
                </w:rPr>
                <w:t>www.premium.rxoffice.us</w:t>
              </w:r>
            </w:hyperlink>
            <w:r w:rsidR="008756CD">
              <w:t xml:space="preserve"> </w:t>
            </w:r>
            <w:r w:rsidRPr="00BF2BD0">
              <w:t>and HopeNow for more information regarding loss mitigation options.</w:t>
            </w:r>
          </w:p>
        </w:tc>
        <w:tc>
          <w:tcPr>
            <w:tcW w:w="3205" w:type="dxa"/>
          </w:tcPr>
          <w:p w14:paraId="7941CBEA" w14:textId="77777777" w:rsidR="009F37CF" w:rsidRDefault="00BF2BD0">
            <w:r w:rsidRPr="00BF2BD0">
              <w:t>Any matters requiring escalation are directed to an internal Caliber escalation support team.</w:t>
            </w:r>
          </w:p>
        </w:tc>
        <w:tc>
          <w:tcPr>
            <w:tcW w:w="4667" w:type="dxa"/>
          </w:tcPr>
          <w:p w14:paraId="6C38D9B9" w14:textId="77777777" w:rsidR="009F37CF" w:rsidRDefault="00BF2BD0">
            <w:r w:rsidRPr="00BF2BD0">
              <w:t xml:space="preserve">Customers may contact Information Caliber directly at 800-401-6587 for assistance or information on how to request COVID-relief.  Customers impacted by COVID-19 who would like to request a forbearance plan can also visit </w:t>
            </w:r>
            <w:hyperlink r:id="rId36" w:history="1">
              <w:r w:rsidRPr="00C67B1D">
                <w:rPr>
                  <w:rStyle w:val="Hyperlink"/>
                </w:rPr>
                <w:t>www.myaccount.caliberhomeloans.com</w:t>
              </w:r>
            </w:hyperlink>
            <w:r>
              <w:t xml:space="preserve">, </w:t>
            </w:r>
            <w:r w:rsidRPr="00BF2BD0">
              <w:t xml:space="preserve">and log on to their account to request relief.  More information relating to COVID-19 assistance is available online at </w:t>
            </w:r>
            <w:hyperlink r:id="rId37" w:history="1">
              <w:r w:rsidR="008756CD" w:rsidRPr="00C67B1D">
                <w:rPr>
                  <w:rStyle w:val="Hyperlink"/>
                </w:rPr>
                <w:t>www.caliberhomeloans.com/tools-resources/faqs/</w:t>
              </w:r>
            </w:hyperlink>
            <w:r w:rsidR="008756CD">
              <w:t>.</w:t>
            </w:r>
          </w:p>
          <w:p w14:paraId="5C058903" w14:textId="77777777" w:rsidR="008756CD" w:rsidRDefault="008756CD"/>
        </w:tc>
      </w:tr>
    </w:tbl>
    <w:p w14:paraId="79E0FA0E" w14:textId="77777777" w:rsidR="006D61A3" w:rsidRDefault="006D61A3"/>
    <w:sectPr w:rsidR="006D61A3" w:rsidSect="006D06D1">
      <w:headerReference w:type="even" r:id="rId38"/>
      <w:headerReference w:type="default" r:id="rId39"/>
      <w:footerReference w:type="even" r:id="rId40"/>
      <w:footerReference w:type="default" r:id="rId41"/>
      <w:headerReference w:type="first" r:id="rId42"/>
      <w:footerReference w:type="first" r:id="rId4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746D" w14:textId="77777777" w:rsidR="000D7413" w:rsidRDefault="000D7413" w:rsidP="00154AF9">
      <w:pPr>
        <w:spacing w:after="0" w:line="240" w:lineRule="auto"/>
      </w:pPr>
      <w:r>
        <w:separator/>
      </w:r>
    </w:p>
  </w:endnote>
  <w:endnote w:type="continuationSeparator" w:id="0">
    <w:p w14:paraId="00D91A91" w14:textId="77777777" w:rsidR="000D7413" w:rsidRDefault="000D7413" w:rsidP="001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CF0C" w14:textId="77777777" w:rsidR="00154AF9" w:rsidRDefault="00154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FF81" w14:textId="77777777" w:rsidR="00154AF9" w:rsidRDefault="00154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54C7" w14:textId="77777777" w:rsidR="00154AF9" w:rsidRDefault="00154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FB3B2" w14:textId="77777777" w:rsidR="000D7413" w:rsidRDefault="000D7413" w:rsidP="00154AF9">
      <w:pPr>
        <w:spacing w:after="0" w:line="240" w:lineRule="auto"/>
      </w:pPr>
      <w:r>
        <w:separator/>
      </w:r>
    </w:p>
  </w:footnote>
  <w:footnote w:type="continuationSeparator" w:id="0">
    <w:p w14:paraId="415BBFDE" w14:textId="77777777" w:rsidR="000D7413" w:rsidRDefault="000D7413" w:rsidP="00154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2D6B" w14:textId="77777777" w:rsidR="00154AF9" w:rsidRDefault="00154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E879" w14:textId="3EA878BF" w:rsidR="00154AF9" w:rsidRDefault="00154AF9" w:rsidP="00154AF9">
    <w:pPr>
      <w:pStyle w:val="Header"/>
      <w:tabs>
        <w:tab w:val="left" w:pos="2350"/>
        <w:tab w:val="center" w:pos="6480"/>
      </w:tabs>
      <w:rPr>
        <w:b/>
        <w:bCs/>
        <w:sz w:val="28"/>
        <w:szCs w:val="28"/>
      </w:rPr>
    </w:pPr>
    <w:r>
      <w:rPr>
        <w:b/>
        <w:bCs/>
        <w:sz w:val="28"/>
        <w:szCs w:val="28"/>
      </w:rPr>
      <w:tab/>
    </w:r>
    <w:r>
      <w:rPr>
        <w:b/>
        <w:bCs/>
        <w:sz w:val="28"/>
        <w:szCs w:val="28"/>
      </w:rPr>
      <w:tab/>
    </w:r>
    <w:r w:rsidRPr="00154AF9">
      <w:rPr>
        <w:b/>
        <w:bCs/>
        <w:sz w:val="28"/>
        <w:szCs w:val="28"/>
      </w:rPr>
      <w:t>Top FHA</w:t>
    </w:r>
    <w:r>
      <w:rPr>
        <w:b/>
        <w:bCs/>
        <w:sz w:val="28"/>
        <w:szCs w:val="28"/>
      </w:rPr>
      <w:t>-Approved Mortgage Loan Servicer</w:t>
    </w:r>
  </w:p>
  <w:p w14:paraId="04BB55B5" w14:textId="42DEB9B0" w:rsidR="00154AF9" w:rsidRPr="00154AF9" w:rsidRDefault="00154AF9" w:rsidP="00154AF9">
    <w:pPr>
      <w:pStyle w:val="Header"/>
      <w:jc w:val="center"/>
      <w:rPr>
        <w:b/>
        <w:bCs/>
        <w:sz w:val="28"/>
        <w:szCs w:val="28"/>
      </w:rPr>
    </w:pPr>
    <w:r w:rsidRPr="00154AF9">
      <w:rPr>
        <w:b/>
        <w:bCs/>
        <w:sz w:val="28"/>
        <w:szCs w:val="28"/>
      </w:rPr>
      <w:t xml:space="preserve"> Contacts &amp; Resources for COVID-19</w:t>
    </w:r>
  </w:p>
  <w:p w14:paraId="21D3BBE0" w14:textId="77777777" w:rsidR="00154AF9" w:rsidRDefault="00154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21C3" w14:textId="77777777" w:rsidR="00154AF9" w:rsidRDefault="0015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56EA6"/>
    <w:multiLevelType w:val="hybridMultilevel"/>
    <w:tmpl w:val="E842EE34"/>
    <w:lvl w:ilvl="0" w:tplc="AB90514E">
      <w:start w:val="1"/>
      <w:numFmt w:val="decimal"/>
      <w:lvlText w:val="%1."/>
      <w:lvlJc w:val="left"/>
      <w:pPr>
        <w:ind w:left="720" w:hanging="360"/>
      </w:pPr>
      <w:rPr>
        <w:b w:val="0"/>
      </w:rPr>
    </w:lvl>
    <w:lvl w:ilvl="1" w:tplc="4C024C72">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461A30"/>
    <w:multiLevelType w:val="hybridMultilevel"/>
    <w:tmpl w:val="95240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D1"/>
    <w:rsid w:val="00047D0A"/>
    <w:rsid w:val="000B53FD"/>
    <w:rsid w:val="000D7413"/>
    <w:rsid w:val="00154AF9"/>
    <w:rsid w:val="006D06D1"/>
    <w:rsid w:val="006D61A3"/>
    <w:rsid w:val="00765DEE"/>
    <w:rsid w:val="00784C22"/>
    <w:rsid w:val="008756CD"/>
    <w:rsid w:val="009F37CF"/>
    <w:rsid w:val="00A9215D"/>
    <w:rsid w:val="00BF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2741"/>
  <w15:chartTrackingRefBased/>
  <w15:docId w15:val="{33C84194-3680-4E17-A45B-00295462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7CF"/>
    <w:rPr>
      <w:color w:val="0563C1" w:themeColor="hyperlink"/>
      <w:u w:val="single"/>
    </w:rPr>
  </w:style>
  <w:style w:type="character" w:customStyle="1" w:styleId="UnresolvedMention">
    <w:name w:val="Unresolved Mention"/>
    <w:basedOn w:val="DefaultParagraphFont"/>
    <w:uiPriority w:val="99"/>
    <w:semiHidden/>
    <w:unhideWhenUsed/>
    <w:rsid w:val="009F37CF"/>
    <w:rPr>
      <w:color w:val="605E5C"/>
      <w:shd w:val="clear" w:color="auto" w:fill="E1DFDD"/>
    </w:rPr>
  </w:style>
  <w:style w:type="paragraph" w:styleId="ListParagraph">
    <w:name w:val="List Paragraph"/>
    <w:basedOn w:val="Normal"/>
    <w:uiPriority w:val="34"/>
    <w:qFormat/>
    <w:rsid w:val="00A9215D"/>
    <w:pPr>
      <w:ind w:left="720"/>
      <w:contextualSpacing/>
    </w:pPr>
  </w:style>
  <w:style w:type="paragraph" w:styleId="Header">
    <w:name w:val="header"/>
    <w:basedOn w:val="Normal"/>
    <w:link w:val="HeaderChar"/>
    <w:uiPriority w:val="99"/>
    <w:unhideWhenUsed/>
    <w:rsid w:val="00154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F9"/>
  </w:style>
  <w:style w:type="paragraph" w:styleId="Footer">
    <w:name w:val="footer"/>
    <w:basedOn w:val="Normal"/>
    <w:link w:val="FooterChar"/>
    <w:uiPriority w:val="99"/>
    <w:unhideWhenUsed/>
    <w:rsid w:val="00154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5741">
      <w:bodyDiv w:val="1"/>
      <w:marLeft w:val="0"/>
      <w:marRight w:val="0"/>
      <w:marTop w:val="0"/>
      <w:marBottom w:val="0"/>
      <w:divBdr>
        <w:top w:val="none" w:sz="0" w:space="0" w:color="auto"/>
        <w:left w:val="none" w:sz="0" w:space="0" w:color="auto"/>
        <w:bottom w:val="none" w:sz="0" w:space="0" w:color="auto"/>
        <w:right w:val="none" w:sz="0" w:space="0" w:color="auto"/>
      </w:divBdr>
    </w:div>
    <w:div w:id="10738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secure.wellsfargo.com/auth/login/present?origin=cob&amp;LOB=CONS" TargetMode="External"/><Relationship Id="rId18" Type="http://schemas.openxmlformats.org/officeDocument/2006/relationships/hyperlink" Target="mailto:lossmitigation@freedommortgage.com" TargetMode="External"/><Relationship Id="rId26" Type="http://schemas.openxmlformats.org/officeDocument/2006/relationships/hyperlink" Target="http://www.carringtonmortgage.com/covid19"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AMEscalations@mtb.com" TargetMode="External"/><Relationship Id="rId34" Type="http://schemas.openxmlformats.org/officeDocument/2006/relationships/hyperlink" Target="http://www.chase.com/mortgageassistance"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onnect.secure.wellsfargo.com/auth/login/present?origin=cob&amp;LOB=CONS" TargetMode="External"/><Relationship Id="rId17" Type="http://schemas.openxmlformats.org/officeDocument/2006/relationships/hyperlink" Target="http://www.mtb.com/help-center/be-informed/coronavirus/hardship-relief-form" TargetMode="External"/><Relationship Id="rId25" Type="http://schemas.openxmlformats.org/officeDocument/2006/relationships/hyperlink" Target="http://www.mortgageassistance@carrintonms.com" TargetMode="External"/><Relationship Id="rId33" Type="http://schemas.openxmlformats.org/officeDocument/2006/relationships/hyperlink" Target="http://www.Flagstar.com/hardsh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MEscalations@mtb.com" TargetMode="External"/><Relationship Id="rId20" Type="http://schemas.openxmlformats.org/officeDocument/2006/relationships/hyperlink" Target="http://www.freedommortgage.com/gethelp" TargetMode="External"/><Relationship Id="rId29" Type="http://schemas.openxmlformats.org/officeDocument/2006/relationships/hyperlink" Target="mailto:Jack.Lawrence@flagstar.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llsfargo.com/mortgageassist" TargetMode="External"/><Relationship Id="rId24" Type="http://schemas.openxmlformats.org/officeDocument/2006/relationships/hyperlink" Target="http://www.rocketmortgage.com" TargetMode="External"/><Relationship Id="rId32" Type="http://schemas.openxmlformats.org/officeDocument/2006/relationships/hyperlink" Target="http://www.flagstar.com" TargetMode="External"/><Relationship Id="rId37" Type="http://schemas.openxmlformats.org/officeDocument/2006/relationships/hyperlink" Target="http://www.caliberhomeloans.com/tools-resources/faq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rcooper.com" TargetMode="External"/><Relationship Id="rId23" Type="http://schemas.openxmlformats.org/officeDocument/2006/relationships/hyperlink" Target="http://www.usbank.com/splash/covid-19.html" TargetMode="External"/><Relationship Id="rId28" Type="http://schemas.openxmlformats.org/officeDocument/2006/relationships/hyperlink" Target="http://www.counselors-DSOlossmitigation@flagstar.com" TargetMode="External"/><Relationship Id="rId36" Type="http://schemas.openxmlformats.org/officeDocument/2006/relationships/hyperlink" Target="http://www.myaccount.caliberhomeloans.com" TargetMode="External"/><Relationship Id="rId10" Type="http://schemas.openxmlformats.org/officeDocument/2006/relationships/endnotes" Target="endnotes.xml"/><Relationship Id="rId19" Type="http://schemas.openxmlformats.org/officeDocument/2006/relationships/hyperlink" Target="mailto:LMFHA@freedommortgage.com" TargetMode="External"/><Relationship Id="rId31" Type="http://schemas.openxmlformats.org/officeDocument/2006/relationships/hyperlink" Target="mailto:Ella.Perry@flagstar.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nnymacusa.com" TargetMode="External"/><Relationship Id="rId22" Type="http://schemas.openxmlformats.org/officeDocument/2006/relationships/hyperlink" Target="http://www.mtb.com/help-center/be-informed/coronavirus/hardship-relief-form" TargetMode="External"/><Relationship Id="rId27" Type="http://schemas.openxmlformats.org/officeDocument/2006/relationships/hyperlink" Target="http://www.MyMidlandMortgage.com" TargetMode="External"/><Relationship Id="rId30" Type="http://schemas.openxmlformats.org/officeDocument/2006/relationships/hyperlink" Target="mailto:Renee.Gossett@flagstar.com" TargetMode="External"/><Relationship Id="rId35" Type="http://schemas.openxmlformats.org/officeDocument/2006/relationships/hyperlink" Target="http://www.premium.rxoffice.us"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63EC19B9C56418A2FDF9F965870AD" ma:contentTypeVersion="13" ma:contentTypeDescription="Create a new document." ma:contentTypeScope="" ma:versionID="ea575af8f27b3b50616297cac6a13e8e">
  <xsd:schema xmlns:xsd="http://www.w3.org/2001/XMLSchema" xmlns:xs="http://www.w3.org/2001/XMLSchema" xmlns:p="http://schemas.microsoft.com/office/2006/metadata/properties" xmlns:ns3="edd7a22e-7a11-41d2-8d61-f1cf157c8161" xmlns:ns4="01a8ebbf-0068-47b6-8884-0b99cc0e9063" targetNamespace="http://schemas.microsoft.com/office/2006/metadata/properties" ma:root="true" ma:fieldsID="50f4c3408b007bea514cb8eafb3b8a65" ns3:_="" ns4:_="">
    <xsd:import namespace="edd7a22e-7a11-41d2-8d61-f1cf157c8161"/>
    <xsd:import namespace="01a8ebbf-0068-47b6-8884-0b99cc0e9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7a22e-7a11-41d2-8d61-f1cf157c8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8ebbf-0068-47b6-8884-0b99cc0e9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061E-A69D-468A-980F-AD99B79D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7a22e-7a11-41d2-8d61-f1cf157c8161"/>
    <ds:schemaRef ds:uri="01a8ebbf-0068-47b6-8884-0b99cc0e9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6820D-9C77-4656-B24C-5336C1CA32A4}">
  <ds:schemaRefs>
    <ds:schemaRef ds:uri="http://schemas.microsoft.com/sharepoint/v3/contenttype/forms"/>
  </ds:schemaRefs>
</ds:datastoreItem>
</file>

<file path=customXml/itemProps3.xml><?xml version="1.0" encoding="utf-8"?>
<ds:datastoreItem xmlns:ds="http://schemas.openxmlformats.org/officeDocument/2006/customXml" ds:itemID="{58E0B297-02AB-4F61-A106-8006DD084FD2}">
  <ds:schemaRefs>
    <ds:schemaRef ds:uri="http://schemas.microsoft.com/office/infopath/2007/PartnerControls"/>
    <ds:schemaRef ds:uri="http://purl.org/dc/elements/1.1/"/>
    <ds:schemaRef ds:uri="http://schemas.microsoft.com/office/2006/metadata/properties"/>
    <ds:schemaRef ds:uri="01a8ebbf-0068-47b6-8884-0b99cc0e9063"/>
    <ds:schemaRef ds:uri="http://purl.org/dc/terms/"/>
    <ds:schemaRef ds:uri="http://schemas.openxmlformats.org/package/2006/metadata/core-properties"/>
    <ds:schemaRef ds:uri="http://schemas.microsoft.com/office/2006/documentManagement/types"/>
    <ds:schemaRef ds:uri="edd7a22e-7a11-41d2-8d61-f1cf157c8161"/>
    <ds:schemaRef ds:uri="http://www.w3.org/XML/1998/namespace"/>
    <ds:schemaRef ds:uri="http://purl.org/dc/dcmitype/"/>
  </ds:schemaRefs>
</ds:datastoreItem>
</file>

<file path=customXml/itemProps4.xml><?xml version="1.0" encoding="utf-8"?>
<ds:datastoreItem xmlns:ds="http://schemas.openxmlformats.org/officeDocument/2006/customXml" ds:itemID="{16815618-4F84-4F0E-AF68-0410C91F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Amanda E</dc:creator>
  <cp:keywords/>
  <dc:description/>
  <cp:lastModifiedBy>Saayali Rege</cp:lastModifiedBy>
  <cp:revision>2</cp:revision>
  <dcterms:created xsi:type="dcterms:W3CDTF">2020-04-29T18:21:00Z</dcterms:created>
  <dcterms:modified xsi:type="dcterms:W3CDTF">2020-04-29T18:21:00Z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0x0101001E763EC19B9C56418A2FDF9F965870AD</vt:lpwstr>
  </property>
</Properties>
</file>